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554"/>
        <w:gridCol w:w="59"/>
      </w:tblGrid>
      <w:tr w:rsidR="0027340B" w14:paraId="3EFEE6E3" w14:textId="77777777" w:rsidTr="0014677B">
        <w:trPr>
          <w:gridAfter w:val="1"/>
          <w:wAfter w:w="59" w:type="dxa"/>
          <w:trHeight w:val="889"/>
        </w:trPr>
        <w:tc>
          <w:tcPr>
            <w:tcW w:w="10539" w:type="dxa"/>
            <w:gridSpan w:val="2"/>
            <w:shd w:val="clear" w:color="auto" w:fill="009BB7" w:themeFill="text2"/>
          </w:tcPr>
          <w:p w14:paraId="141D3174" w14:textId="35923112" w:rsidR="0027340B" w:rsidRPr="00E54E34" w:rsidRDefault="007B64CF" w:rsidP="00B924C8">
            <w:pPr>
              <w:pStyle w:val="Titre"/>
              <w:tabs>
                <w:tab w:val="left" w:pos="5387"/>
              </w:tabs>
              <w:rPr>
                <w:color w:val="FFFFFF" w:themeColor="background1"/>
              </w:rPr>
            </w:pPr>
            <w:r w:rsidRPr="007B64CF">
              <w:rPr>
                <w:color w:val="FFFFFF" w:themeColor="background1"/>
              </w:rPr>
              <w:t xml:space="preserve"> </w:t>
            </w:r>
            <w:r w:rsidR="006106CC">
              <w:rPr>
                <w:color w:val="FFFFFF" w:themeColor="background1"/>
              </w:rPr>
              <w:t xml:space="preserve">Gestionnaire </w:t>
            </w:r>
            <w:r w:rsidR="008453D5">
              <w:rPr>
                <w:color w:val="FFFFFF" w:themeColor="background1"/>
              </w:rPr>
              <w:t xml:space="preserve">ressources humaines </w:t>
            </w:r>
            <w:r w:rsidRPr="007B64CF">
              <w:rPr>
                <w:color w:val="FFFFFF" w:themeColor="background1"/>
              </w:rPr>
              <w:t>F</w:t>
            </w:r>
            <w:r w:rsidR="006679B5">
              <w:rPr>
                <w:color w:val="FFFFFF" w:themeColor="background1"/>
              </w:rPr>
              <w:t>/H</w:t>
            </w:r>
            <w:r w:rsidR="00647C07" w:rsidRPr="00647C07">
              <w:rPr>
                <w:color w:val="FFFFFF" w:themeColor="background1"/>
              </w:rPr>
              <w:t xml:space="preserve"> </w:t>
            </w:r>
          </w:p>
        </w:tc>
      </w:tr>
      <w:tr w:rsidR="00A13E50" w:rsidRPr="00657E27" w14:paraId="314E72EA" w14:textId="77777777" w:rsidTr="0014677B">
        <w:tblPrEx>
          <w:jc w:val="center"/>
          <w:tblCellMar>
            <w:top w:w="85" w:type="dxa"/>
            <w:bottom w:w="85" w:type="dxa"/>
          </w:tblCellMar>
        </w:tblPrEx>
        <w:trPr>
          <w:trHeight w:val="2513"/>
          <w:jc w:val="center"/>
        </w:trPr>
        <w:tc>
          <w:tcPr>
            <w:tcW w:w="10598" w:type="dxa"/>
            <w:gridSpan w:val="3"/>
            <w:shd w:val="clear" w:color="auto" w:fill="FFE4C8" w:themeFill="accent2" w:themeFillTint="33"/>
            <w:vAlign w:val="center"/>
          </w:tcPr>
          <w:p w14:paraId="490DC17A" w14:textId="1500B2E4" w:rsidR="00A13E50" w:rsidRPr="00606A1A" w:rsidRDefault="00A13E50" w:rsidP="004764A3">
            <w:pPr>
              <w:spacing w:after="80" w:line="240" w:lineRule="auto"/>
              <w:ind w:left="284" w:right="261"/>
              <w:jc w:val="both"/>
              <w:rPr>
                <w:iCs/>
                <w:color w:val="404040" w:themeColor="text1" w:themeTint="BF"/>
                <w:sz w:val="18"/>
                <w:szCs w:val="18"/>
              </w:rPr>
            </w:pPr>
            <w:r w:rsidRPr="00606A1A">
              <w:rPr>
                <w:iCs/>
                <w:color w:val="404040" w:themeColor="text1" w:themeTint="BF"/>
                <w:sz w:val="18"/>
                <w:szCs w:val="18"/>
              </w:rPr>
              <w:t>L’Inserm est le seul organisme public français entièrement dédié à la recherche biologique, médicale et en santé des populations. Il dispose de laboratoires de recherche sur l’ensemble du territoire, regroupés en 12 Délégations Régionales. Notre institut réunit 15 000 chercheurs, ingénieurs, techniciens et personnels administratifs, avec un objectif commun : améliorer la santé de tous par le progrès des connaissances sur le vivant et sur les maladies, l’innovation dans les traitements et la recherche en santé publique.</w:t>
            </w:r>
          </w:p>
          <w:p w14:paraId="3D0E32C1" w14:textId="63519494" w:rsidR="00A13E50" w:rsidRPr="00606A1A" w:rsidRDefault="00A13E50" w:rsidP="004764A3">
            <w:pPr>
              <w:spacing w:after="80" w:line="240" w:lineRule="auto"/>
              <w:ind w:left="284" w:right="261"/>
              <w:jc w:val="both"/>
              <w:rPr>
                <w:iCs/>
                <w:color w:val="404040" w:themeColor="text1" w:themeTint="BF"/>
                <w:sz w:val="18"/>
                <w:szCs w:val="18"/>
              </w:rPr>
            </w:pPr>
            <w:r w:rsidRPr="00606A1A">
              <w:rPr>
                <w:iCs/>
                <w:color w:val="404040" w:themeColor="text1" w:themeTint="BF"/>
                <w:sz w:val="18"/>
                <w:szCs w:val="18"/>
              </w:rPr>
              <w:t xml:space="preserve">Rejoindre l’Inserm, c’est intégrer un institut engagé pour la parité et l’égalité professionnelle, la diversité et l’accompagnement de ses agents en situation de handicap, </w:t>
            </w:r>
            <w:r w:rsidRPr="00606A1A">
              <w:rPr>
                <w:rFonts w:asciiTheme="minorHAnsi" w:eastAsiaTheme="minorEastAsia" w:hAnsiTheme="minorHAnsi" w:cstheme="minorBidi"/>
                <w:iCs/>
                <w:color w:val="404040" w:themeColor="text1" w:themeTint="BF"/>
                <w:sz w:val="18"/>
                <w:szCs w:val="18"/>
              </w:rPr>
              <w:t xml:space="preserve">dès </w:t>
            </w:r>
            <w:r w:rsidRPr="00606A1A">
              <w:rPr>
                <w:iCs/>
                <w:color w:val="404040" w:themeColor="text1" w:themeTint="BF"/>
                <w:sz w:val="18"/>
                <w:szCs w:val="18"/>
              </w:rPr>
              <w:t>le recrutement et tout au long de la carrière. Afin de préserver le bien-être au travail, l’Inserm mène une politique active en matière de conditions de travail, reposant notamment sur un juste équilibre entre vie personnelle et vie professionnelle.</w:t>
            </w:r>
          </w:p>
          <w:p w14:paraId="50B7AC01" w14:textId="4A97F59D" w:rsidR="00A13E50" w:rsidRPr="00A13E50" w:rsidRDefault="00A13E50" w:rsidP="004764A3">
            <w:pPr>
              <w:spacing w:after="80" w:line="240" w:lineRule="auto"/>
              <w:ind w:left="284" w:right="261"/>
              <w:jc w:val="both"/>
              <w:rPr>
                <w:i/>
                <w:iCs/>
                <w:color w:val="auto"/>
              </w:rPr>
            </w:pPr>
            <w:r w:rsidRPr="00606A1A">
              <w:rPr>
                <w:rFonts w:eastAsia="Arial"/>
                <w:iCs/>
                <w:color w:val="404040" w:themeColor="text1" w:themeTint="BF"/>
                <w:sz w:val="18"/>
                <w:szCs w:val="18"/>
              </w:rPr>
              <w:t>L'Inserm a reçu en 20</w:t>
            </w:r>
            <w:r w:rsidRPr="00606A1A">
              <w:rPr>
                <w:iCs/>
                <w:color w:val="404040" w:themeColor="text1" w:themeTint="BF"/>
                <w:sz w:val="18"/>
                <w:szCs w:val="18"/>
              </w:rPr>
              <w:t>16 le label européen HR Excellence in Research et s'est engagé à faire évoluer ses pratiques de recrutement et d'évaluation des chercheurs.</w:t>
            </w:r>
          </w:p>
        </w:tc>
      </w:tr>
      <w:tr w:rsidR="0094176C" w:rsidRPr="00657E27" w14:paraId="5F34844A" w14:textId="77777777" w:rsidTr="0014677B">
        <w:tblPrEx>
          <w:jc w:val="center"/>
          <w:tblCellMar>
            <w:top w:w="85" w:type="dxa"/>
            <w:bottom w:w="85" w:type="dxa"/>
          </w:tblCellMar>
        </w:tblPrEx>
        <w:trPr>
          <w:trHeight w:val="204"/>
          <w:jc w:val="center"/>
        </w:trPr>
        <w:tc>
          <w:tcPr>
            <w:tcW w:w="10598" w:type="dxa"/>
            <w:gridSpan w:val="3"/>
            <w:shd w:val="clear" w:color="auto" w:fill="EE7D00" w:themeFill="accent6" w:themeFillShade="BF"/>
            <w:vAlign w:val="center"/>
          </w:tcPr>
          <w:p w14:paraId="0FFFB0F6" w14:textId="77777777" w:rsidR="0094176C" w:rsidRPr="00262FF2" w:rsidRDefault="0094176C" w:rsidP="007B59C5">
            <w:pPr>
              <w:pStyle w:val="Titre1-tableau"/>
            </w:pPr>
            <w:r>
              <w:t>Emploi</w:t>
            </w:r>
          </w:p>
        </w:tc>
      </w:tr>
      <w:tr w:rsidR="001C4418" w14:paraId="3D004669" w14:textId="77777777" w:rsidTr="0014677B">
        <w:tblPrEx>
          <w:jc w:val="center"/>
          <w:tblCellMar>
            <w:top w:w="85" w:type="dxa"/>
            <w:bottom w:w="85" w:type="dxa"/>
          </w:tblCellMar>
        </w:tblPrEx>
        <w:trPr>
          <w:jc w:val="center"/>
        </w:trPr>
        <w:tc>
          <w:tcPr>
            <w:tcW w:w="1985" w:type="dxa"/>
            <w:shd w:val="clear" w:color="auto" w:fill="F7F3EF"/>
          </w:tcPr>
          <w:p w14:paraId="4468CF8A" w14:textId="78599157" w:rsidR="001C4418" w:rsidRPr="001B5A74" w:rsidRDefault="00806A0F" w:rsidP="00806A0F">
            <w:pPr>
              <w:pStyle w:val="Titre2-tableau"/>
            </w:pPr>
            <w:r>
              <w:t xml:space="preserve">Poste ouvert aux candidats </w:t>
            </w:r>
          </w:p>
        </w:tc>
        <w:tc>
          <w:tcPr>
            <w:tcW w:w="8613" w:type="dxa"/>
            <w:gridSpan w:val="2"/>
            <w:shd w:val="clear" w:color="auto" w:fill="F7F3EF"/>
            <w:vAlign w:val="center"/>
          </w:tcPr>
          <w:p w14:paraId="16EF9B54" w14:textId="093C3D06" w:rsidR="001C4418" w:rsidRDefault="00857D34" w:rsidP="001C4418">
            <w:pPr>
              <w:pStyle w:val="Normal-tableau"/>
              <w:jc w:val="both"/>
              <w:rPr>
                <w:sz w:val="18"/>
                <w:szCs w:val="18"/>
              </w:rPr>
            </w:pPr>
            <w:sdt>
              <w:sdtPr>
                <w:rPr>
                  <w:sz w:val="32"/>
                  <w:szCs w:val="32"/>
                </w:rPr>
                <w:id w:val="-422564874"/>
                <w14:checkbox>
                  <w14:checked w14:val="1"/>
                  <w14:checkedState w14:val="2612" w14:font="MS Gothic"/>
                  <w14:uncheckedState w14:val="2610" w14:font="MS Gothic"/>
                </w14:checkbox>
              </w:sdtPr>
              <w:sdtEndPr/>
              <w:sdtContent>
                <w:r w:rsidR="00647C07">
                  <w:rPr>
                    <w:rFonts w:ascii="MS Gothic" w:eastAsia="MS Gothic" w:hAnsi="MS Gothic" w:hint="eastAsia"/>
                    <w:sz w:val="32"/>
                    <w:szCs w:val="32"/>
                  </w:rPr>
                  <w:t>☒</w:t>
                </w:r>
              </w:sdtContent>
            </w:sdt>
            <w:r w:rsidR="001C4418">
              <w:rPr>
                <w:sz w:val="32"/>
                <w:szCs w:val="32"/>
              </w:rPr>
              <w:t xml:space="preserve"> </w:t>
            </w:r>
            <w:r w:rsidR="001C4418" w:rsidRPr="007E415D">
              <w:rPr>
                <w:sz w:val="18"/>
                <w:szCs w:val="18"/>
              </w:rPr>
              <w:t>Agents fonctionnaires de l</w:t>
            </w:r>
            <w:r w:rsidR="001C4418">
              <w:rPr>
                <w:sz w:val="18"/>
                <w:szCs w:val="18"/>
              </w:rPr>
              <w:t>’Inserm par voie de mobilité interne</w:t>
            </w:r>
          </w:p>
          <w:p w14:paraId="0126A3EF" w14:textId="2993ECEA" w:rsidR="001C4418" w:rsidRPr="00305C8F" w:rsidRDefault="00857D34" w:rsidP="001C4418">
            <w:pPr>
              <w:pStyle w:val="Normal-tableau"/>
              <w:jc w:val="both"/>
              <w:rPr>
                <w:sz w:val="32"/>
                <w:szCs w:val="32"/>
              </w:rPr>
            </w:pPr>
            <w:sdt>
              <w:sdtPr>
                <w:rPr>
                  <w:sz w:val="32"/>
                  <w:szCs w:val="32"/>
                </w:rPr>
                <w:id w:val="-414788529"/>
                <w14:checkbox>
                  <w14:checked w14:val="1"/>
                  <w14:checkedState w14:val="2612" w14:font="MS Gothic"/>
                  <w14:uncheckedState w14:val="2610" w14:font="MS Gothic"/>
                </w14:checkbox>
              </w:sdtPr>
              <w:sdtEndPr/>
              <w:sdtContent>
                <w:r w:rsidR="00AC07F9">
                  <w:rPr>
                    <w:rFonts w:ascii="MS Gothic" w:eastAsia="MS Gothic" w:hAnsi="MS Gothic" w:hint="eastAsia"/>
                    <w:sz w:val="32"/>
                    <w:szCs w:val="32"/>
                  </w:rPr>
                  <w:t>☒</w:t>
                </w:r>
              </w:sdtContent>
            </w:sdt>
            <w:r w:rsidR="001C4418">
              <w:rPr>
                <w:sz w:val="32"/>
                <w:szCs w:val="32"/>
              </w:rPr>
              <w:t xml:space="preserve"> </w:t>
            </w:r>
            <w:r w:rsidR="001C4418">
              <w:rPr>
                <w:sz w:val="18"/>
                <w:szCs w:val="18"/>
              </w:rPr>
              <w:t>A</w:t>
            </w:r>
            <w:r w:rsidR="001C4418" w:rsidRPr="008C28EB">
              <w:rPr>
                <w:sz w:val="18"/>
                <w:szCs w:val="18"/>
              </w:rPr>
              <w:t>gents</w:t>
            </w:r>
            <w:r w:rsidR="001C4418">
              <w:rPr>
                <w:sz w:val="32"/>
                <w:szCs w:val="32"/>
              </w:rPr>
              <w:t xml:space="preserve"> </w:t>
            </w:r>
            <w:r w:rsidR="001C4418">
              <w:rPr>
                <w:sz w:val="18"/>
                <w:szCs w:val="18"/>
              </w:rPr>
              <w:t>fonctionnaires non Inserm par voie de détachement</w:t>
            </w:r>
          </w:p>
          <w:p w14:paraId="1F5C57EF" w14:textId="6AC12F7D" w:rsidR="00735B91" w:rsidRDefault="00857D34" w:rsidP="001C44BB">
            <w:pPr>
              <w:pStyle w:val="Normal-tableau"/>
              <w:jc w:val="both"/>
              <w:rPr>
                <w:sz w:val="18"/>
                <w:szCs w:val="18"/>
              </w:rPr>
            </w:pPr>
            <w:sdt>
              <w:sdtPr>
                <w:rPr>
                  <w:sz w:val="32"/>
                  <w:szCs w:val="32"/>
                </w:rPr>
                <w:id w:val="-505981856"/>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sidR="001C4418">
              <w:rPr>
                <w:sz w:val="32"/>
                <w:szCs w:val="32"/>
              </w:rPr>
              <w:t xml:space="preserve"> </w:t>
            </w:r>
            <w:r w:rsidR="001C44BB">
              <w:rPr>
                <w:sz w:val="18"/>
                <w:szCs w:val="18"/>
              </w:rPr>
              <w:t>A</w:t>
            </w:r>
            <w:r w:rsidR="00806A0F">
              <w:rPr>
                <w:sz w:val="18"/>
                <w:szCs w:val="18"/>
              </w:rPr>
              <w:t>gents contractuels</w:t>
            </w:r>
            <w:r w:rsidR="001C44BB">
              <w:rPr>
                <w:sz w:val="18"/>
                <w:szCs w:val="18"/>
              </w:rPr>
              <w:t xml:space="preserve"> par voie de CDD</w:t>
            </w:r>
          </w:p>
          <w:p w14:paraId="14EC0173" w14:textId="38B368A9" w:rsidR="003E052C" w:rsidRPr="001B5A74" w:rsidRDefault="003E052C" w:rsidP="001C44BB">
            <w:pPr>
              <w:pStyle w:val="Normal-tableau"/>
              <w:jc w:val="both"/>
            </w:pPr>
          </w:p>
        </w:tc>
      </w:tr>
      <w:tr w:rsidR="006F5834" w14:paraId="30C8BAFA" w14:textId="77777777" w:rsidTr="0014677B">
        <w:tblPrEx>
          <w:jc w:val="center"/>
          <w:tblCellMar>
            <w:top w:w="85" w:type="dxa"/>
            <w:bottom w:w="85" w:type="dxa"/>
          </w:tblCellMar>
        </w:tblPrEx>
        <w:trPr>
          <w:jc w:val="center"/>
        </w:trPr>
        <w:tc>
          <w:tcPr>
            <w:tcW w:w="1985" w:type="dxa"/>
          </w:tcPr>
          <w:p w14:paraId="092A0BC5" w14:textId="25C58AD4" w:rsidR="006F5834" w:rsidRDefault="006F5834" w:rsidP="002910C9">
            <w:pPr>
              <w:pStyle w:val="Titre2-tableau"/>
            </w:pPr>
            <w:r>
              <w:t>Catégorie</w:t>
            </w:r>
          </w:p>
        </w:tc>
        <w:tc>
          <w:tcPr>
            <w:tcW w:w="8613" w:type="dxa"/>
            <w:gridSpan w:val="2"/>
            <w:vAlign w:val="center"/>
          </w:tcPr>
          <w:p w14:paraId="2D124408" w14:textId="35F5F28F" w:rsidR="006F5834" w:rsidRDefault="004E7CC5" w:rsidP="001C4418">
            <w:pPr>
              <w:pStyle w:val="Normal-tableau"/>
              <w:jc w:val="both"/>
              <w:rPr>
                <w:sz w:val="18"/>
                <w:szCs w:val="18"/>
              </w:rPr>
            </w:pPr>
            <w:r>
              <w:rPr>
                <w:sz w:val="18"/>
                <w:szCs w:val="18"/>
              </w:rPr>
              <w:t>B</w:t>
            </w:r>
          </w:p>
        </w:tc>
      </w:tr>
      <w:tr w:rsidR="006F5834" w14:paraId="7B26E099" w14:textId="77777777" w:rsidTr="0014677B">
        <w:tblPrEx>
          <w:jc w:val="center"/>
          <w:tblCellMar>
            <w:top w:w="85" w:type="dxa"/>
            <w:bottom w:w="85" w:type="dxa"/>
          </w:tblCellMar>
        </w:tblPrEx>
        <w:trPr>
          <w:jc w:val="center"/>
        </w:trPr>
        <w:tc>
          <w:tcPr>
            <w:tcW w:w="1985" w:type="dxa"/>
            <w:shd w:val="clear" w:color="auto" w:fill="F7F3EF"/>
          </w:tcPr>
          <w:p w14:paraId="6B540F05" w14:textId="7D5E0DC2" w:rsidR="006F5834" w:rsidRDefault="006F5834" w:rsidP="002910C9">
            <w:pPr>
              <w:pStyle w:val="Titre2-tableau"/>
            </w:pPr>
            <w:r>
              <w:t>Corps</w:t>
            </w:r>
          </w:p>
        </w:tc>
        <w:tc>
          <w:tcPr>
            <w:tcW w:w="8613" w:type="dxa"/>
            <w:gridSpan w:val="2"/>
            <w:shd w:val="clear" w:color="auto" w:fill="F7F3EF"/>
            <w:vAlign w:val="center"/>
          </w:tcPr>
          <w:p w14:paraId="12D11BDE" w14:textId="4470DEDC" w:rsidR="006F5834" w:rsidRDefault="004E7CC5" w:rsidP="001C4418">
            <w:pPr>
              <w:pStyle w:val="Normal-tableau"/>
              <w:jc w:val="both"/>
              <w:rPr>
                <w:sz w:val="18"/>
                <w:szCs w:val="18"/>
              </w:rPr>
            </w:pPr>
            <w:r>
              <w:rPr>
                <w:sz w:val="18"/>
                <w:szCs w:val="18"/>
              </w:rPr>
              <w:t>TR</w:t>
            </w:r>
          </w:p>
        </w:tc>
      </w:tr>
      <w:tr w:rsidR="001C44BB" w14:paraId="731A40F7" w14:textId="77777777" w:rsidTr="0014677B">
        <w:tblPrEx>
          <w:jc w:val="center"/>
          <w:tblCellMar>
            <w:top w:w="85" w:type="dxa"/>
            <w:bottom w:w="85" w:type="dxa"/>
          </w:tblCellMar>
        </w:tblPrEx>
        <w:trPr>
          <w:jc w:val="center"/>
        </w:trPr>
        <w:tc>
          <w:tcPr>
            <w:tcW w:w="1985" w:type="dxa"/>
            <w:shd w:val="clear" w:color="auto" w:fill="FFFFFF" w:themeFill="background1"/>
          </w:tcPr>
          <w:p w14:paraId="0C3CE509" w14:textId="6FB0734D" w:rsidR="001C44BB" w:rsidRDefault="001C44BB" w:rsidP="002910C9">
            <w:pPr>
              <w:pStyle w:val="Titre2-tableau"/>
            </w:pPr>
            <w:r>
              <w:t xml:space="preserve">BAP </w:t>
            </w:r>
          </w:p>
        </w:tc>
        <w:tc>
          <w:tcPr>
            <w:tcW w:w="8613" w:type="dxa"/>
            <w:gridSpan w:val="2"/>
            <w:shd w:val="clear" w:color="auto" w:fill="FFFFFF" w:themeFill="background1"/>
            <w:vAlign w:val="center"/>
          </w:tcPr>
          <w:p w14:paraId="172B4C49" w14:textId="27B155CB" w:rsidR="001C44BB" w:rsidRDefault="006106CC" w:rsidP="001C4418">
            <w:pPr>
              <w:pStyle w:val="Normal-tableau"/>
              <w:jc w:val="both"/>
              <w:rPr>
                <w:sz w:val="18"/>
                <w:szCs w:val="18"/>
              </w:rPr>
            </w:pPr>
            <w:r w:rsidRPr="006106CC">
              <w:rPr>
                <w:sz w:val="18"/>
                <w:szCs w:val="18"/>
              </w:rPr>
              <w:t>J - Gestion et pilotage</w:t>
            </w:r>
          </w:p>
        </w:tc>
      </w:tr>
      <w:tr w:rsidR="006F5834" w14:paraId="5E53C67F" w14:textId="77777777" w:rsidTr="0014677B">
        <w:tblPrEx>
          <w:jc w:val="center"/>
          <w:tblCellMar>
            <w:top w:w="85" w:type="dxa"/>
            <w:bottom w:w="85" w:type="dxa"/>
          </w:tblCellMar>
        </w:tblPrEx>
        <w:trPr>
          <w:jc w:val="center"/>
        </w:trPr>
        <w:tc>
          <w:tcPr>
            <w:tcW w:w="1985" w:type="dxa"/>
            <w:shd w:val="clear" w:color="auto" w:fill="F7F2EF"/>
          </w:tcPr>
          <w:p w14:paraId="1682F76B" w14:textId="54CB9835" w:rsidR="006F5834" w:rsidRDefault="006F5834" w:rsidP="002910C9">
            <w:pPr>
              <w:pStyle w:val="Titre2-tableau"/>
            </w:pPr>
            <w:r>
              <w:t>Emploi-Type</w:t>
            </w:r>
          </w:p>
        </w:tc>
        <w:tc>
          <w:tcPr>
            <w:tcW w:w="8613" w:type="dxa"/>
            <w:gridSpan w:val="2"/>
            <w:shd w:val="clear" w:color="auto" w:fill="F7F2EF"/>
            <w:vAlign w:val="center"/>
          </w:tcPr>
          <w:p w14:paraId="395A7553" w14:textId="58122178" w:rsidR="006F5834" w:rsidRDefault="004E7CC5" w:rsidP="001C4418">
            <w:pPr>
              <w:pStyle w:val="Normal-tableau"/>
              <w:jc w:val="both"/>
              <w:rPr>
                <w:sz w:val="18"/>
                <w:szCs w:val="18"/>
              </w:rPr>
            </w:pPr>
            <w:r w:rsidRPr="004E7CC5">
              <w:rPr>
                <w:sz w:val="18"/>
                <w:szCs w:val="18"/>
              </w:rPr>
              <w:t>Gestionnaire des ressources humaines</w:t>
            </w:r>
          </w:p>
        </w:tc>
      </w:tr>
      <w:tr w:rsidR="001874AC" w14:paraId="1614D477" w14:textId="77777777" w:rsidTr="001874AC">
        <w:tblPrEx>
          <w:jc w:val="center"/>
          <w:tblCellMar>
            <w:top w:w="85" w:type="dxa"/>
            <w:bottom w:w="85" w:type="dxa"/>
          </w:tblCellMar>
        </w:tblPrEx>
        <w:trPr>
          <w:jc w:val="center"/>
        </w:trPr>
        <w:tc>
          <w:tcPr>
            <w:tcW w:w="1985" w:type="dxa"/>
          </w:tcPr>
          <w:p w14:paraId="1F0D883F" w14:textId="7589DD13" w:rsidR="001874AC" w:rsidRDefault="001874AC" w:rsidP="001874AC">
            <w:pPr>
              <w:pStyle w:val="Titre2-tableau"/>
            </w:pPr>
            <w:r w:rsidRPr="006679B5">
              <w:t>RIFSEEP (régime indemnitaire fonctionnaire)</w:t>
            </w:r>
          </w:p>
        </w:tc>
        <w:tc>
          <w:tcPr>
            <w:tcW w:w="8613" w:type="dxa"/>
            <w:gridSpan w:val="2"/>
            <w:vAlign w:val="center"/>
          </w:tcPr>
          <w:p w14:paraId="31A3E30D" w14:textId="5C68CD7F" w:rsidR="001874AC" w:rsidRPr="00182394" w:rsidRDefault="001874AC" w:rsidP="001874AC">
            <w:pPr>
              <w:pStyle w:val="Normal-tableau"/>
              <w:jc w:val="both"/>
              <w:rPr>
                <w:sz w:val="18"/>
                <w:szCs w:val="18"/>
              </w:rPr>
            </w:pPr>
            <w:r w:rsidRPr="00182394">
              <w:rPr>
                <w:sz w:val="18"/>
                <w:szCs w:val="18"/>
              </w:rPr>
              <w:t xml:space="preserve">Fonction :  </w:t>
            </w:r>
            <w:r w:rsidR="00206BFB">
              <w:rPr>
                <w:sz w:val="18"/>
                <w:szCs w:val="18"/>
              </w:rPr>
              <w:t xml:space="preserve">Technicien de domaine fonctionnel </w:t>
            </w:r>
          </w:p>
          <w:p w14:paraId="774A43DC" w14:textId="40FB2C16" w:rsidR="001874AC" w:rsidRPr="00182394" w:rsidRDefault="001874AC" w:rsidP="001874AC">
            <w:pPr>
              <w:pStyle w:val="Normal-tableau"/>
              <w:jc w:val="both"/>
              <w:rPr>
                <w:sz w:val="18"/>
                <w:szCs w:val="18"/>
              </w:rPr>
            </w:pPr>
            <w:r w:rsidRPr="00182394">
              <w:rPr>
                <w:sz w:val="18"/>
                <w:szCs w:val="18"/>
              </w:rPr>
              <w:t xml:space="preserve">Domaine : </w:t>
            </w:r>
            <w:r w:rsidR="00206BFB">
              <w:rPr>
                <w:sz w:val="18"/>
                <w:szCs w:val="18"/>
              </w:rPr>
              <w:t xml:space="preserve">Ressources humaines </w:t>
            </w:r>
          </w:p>
          <w:p w14:paraId="6530A41D" w14:textId="1D2006BA" w:rsidR="001874AC" w:rsidRPr="004E7CC5" w:rsidRDefault="001874AC" w:rsidP="001874AC">
            <w:pPr>
              <w:pStyle w:val="Normal-tableau"/>
              <w:jc w:val="both"/>
              <w:rPr>
                <w:sz w:val="18"/>
                <w:szCs w:val="18"/>
              </w:rPr>
            </w:pPr>
            <w:r w:rsidRPr="00182394">
              <w:rPr>
                <w:sz w:val="18"/>
                <w:szCs w:val="18"/>
              </w:rPr>
              <w:t xml:space="preserve">Groupe :   </w:t>
            </w:r>
            <w:r w:rsidR="00206BFB">
              <w:rPr>
                <w:sz w:val="18"/>
                <w:szCs w:val="18"/>
              </w:rPr>
              <w:t xml:space="preserve">2 </w:t>
            </w:r>
          </w:p>
        </w:tc>
      </w:tr>
    </w:tbl>
    <w:tbl>
      <w:tblPr>
        <w:tblStyle w:val="Grilledutableau2"/>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985"/>
        <w:gridCol w:w="8613"/>
      </w:tblGrid>
      <w:tr w:rsidR="00072B3A" w14:paraId="4191B3A3" w14:textId="77777777" w:rsidTr="003A0849">
        <w:trPr>
          <w:trHeight w:val="204"/>
          <w:jc w:val="center"/>
        </w:trPr>
        <w:tc>
          <w:tcPr>
            <w:tcW w:w="10598" w:type="dxa"/>
            <w:gridSpan w:val="2"/>
            <w:shd w:val="clear" w:color="auto" w:fill="EE7D00" w:themeFill="accent6" w:themeFillShade="BF"/>
            <w:vAlign w:val="center"/>
          </w:tcPr>
          <w:p w14:paraId="202B8B74" w14:textId="611D8E4A" w:rsidR="00072B3A" w:rsidRPr="000C3C91" w:rsidRDefault="00AC6C2D" w:rsidP="003A0849">
            <w:pPr>
              <w:pStyle w:val="Titre1-tableau"/>
            </w:pPr>
            <w:r>
              <w:t>Structure</w:t>
            </w:r>
            <w:r w:rsidR="00072B3A">
              <w:t xml:space="preserve"> d’accueil</w:t>
            </w:r>
          </w:p>
        </w:tc>
      </w:tr>
      <w:tr w:rsidR="00072B3A" w14:paraId="25D68075" w14:textId="77777777" w:rsidTr="003A0849">
        <w:trPr>
          <w:jc w:val="center"/>
        </w:trPr>
        <w:tc>
          <w:tcPr>
            <w:tcW w:w="1985" w:type="dxa"/>
            <w:shd w:val="clear" w:color="auto" w:fill="F7F3EF"/>
          </w:tcPr>
          <w:p w14:paraId="199C21AA" w14:textId="3C479777" w:rsidR="00072B3A" w:rsidRPr="001B5A74" w:rsidRDefault="00AC6C2D" w:rsidP="003A0849">
            <w:pPr>
              <w:pStyle w:val="Titre2-tableau"/>
            </w:pPr>
            <w:r>
              <w:t>Structure</w:t>
            </w:r>
            <w:r w:rsidRPr="001B5A74">
              <w:t xml:space="preserve"> </w:t>
            </w:r>
          </w:p>
        </w:tc>
        <w:tc>
          <w:tcPr>
            <w:tcW w:w="8613" w:type="dxa"/>
            <w:shd w:val="clear" w:color="auto" w:fill="F7F3EF"/>
            <w:vAlign w:val="center"/>
          </w:tcPr>
          <w:p w14:paraId="15C446A2" w14:textId="6292F5ED" w:rsidR="00072B3A" w:rsidRPr="001B5A74" w:rsidRDefault="0073723F" w:rsidP="003A0849">
            <w:pPr>
              <w:jc w:val="both"/>
            </w:pPr>
            <w:r w:rsidRPr="0073723F">
              <w:t>Département des Ressources Humaines (DRH)</w:t>
            </w:r>
          </w:p>
        </w:tc>
      </w:tr>
      <w:tr w:rsidR="00072B3A" w14:paraId="2817C689" w14:textId="77777777" w:rsidTr="003A0849">
        <w:trPr>
          <w:jc w:val="center"/>
        </w:trPr>
        <w:tc>
          <w:tcPr>
            <w:tcW w:w="1985" w:type="dxa"/>
          </w:tcPr>
          <w:p w14:paraId="310AC68C" w14:textId="5C318DA5" w:rsidR="00072B3A" w:rsidRPr="001B5A74" w:rsidRDefault="00072B3A" w:rsidP="003A0849">
            <w:pPr>
              <w:pStyle w:val="Titre2-tableau"/>
            </w:pPr>
            <w:r>
              <w:t xml:space="preserve">A propos </w:t>
            </w:r>
            <w:r w:rsidR="00AC6C2D">
              <w:t>de la Structure</w:t>
            </w:r>
            <w:r>
              <w:t xml:space="preserve"> </w:t>
            </w:r>
          </w:p>
        </w:tc>
        <w:tc>
          <w:tcPr>
            <w:tcW w:w="8613" w:type="dxa"/>
            <w:vAlign w:val="center"/>
          </w:tcPr>
          <w:p w14:paraId="58626241" w14:textId="77777777" w:rsidR="0073723F" w:rsidRDefault="0073723F" w:rsidP="0073723F">
            <w:pPr>
              <w:jc w:val="both"/>
            </w:pPr>
            <w:r>
              <w:t>Le Département des Ressources Humaines (DRH) est chargé de proposer, d’élaborer et de mettre en œuvre la politique ressources humaines de l’Inserm.</w:t>
            </w:r>
          </w:p>
          <w:p w14:paraId="51603725" w14:textId="77777777" w:rsidR="0073723F" w:rsidRDefault="0073723F" w:rsidP="0073723F">
            <w:pPr>
              <w:jc w:val="both"/>
            </w:pPr>
          </w:p>
          <w:p w14:paraId="056FABA0" w14:textId="40F4A25A" w:rsidR="00F748DE" w:rsidRPr="001B5A74" w:rsidRDefault="0073723F" w:rsidP="0073723F">
            <w:pPr>
              <w:jc w:val="both"/>
            </w:pPr>
            <w:r>
              <w:t>Au sein du DRH, le Service de Développement RH assure le pilotage des procédures et des opérations de gestion concernant les personnels : recrutement, promotion, mobilité, recensement des besoins en personnels, préparation et suivi des arbitrages d’emplois, formation. Ce service participe également à la définition d’une gestion prévisionnelle des emplois et des compétences et à la mise en œuvre de ses outils</w:t>
            </w:r>
          </w:p>
        </w:tc>
      </w:tr>
      <w:tr w:rsidR="00072B3A" w14:paraId="06452A30" w14:textId="77777777" w:rsidTr="003A0849">
        <w:trPr>
          <w:jc w:val="center"/>
        </w:trPr>
        <w:tc>
          <w:tcPr>
            <w:tcW w:w="1985" w:type="dxa"/>
            <w:shd w:val="clear" w:color="auto" w:fill="F7F2EF"/>
          </w:tcPr>
          <w:p w14:paraId="33282C18" w14:textId="64B8499B" w:rsidR="00072B3A" w:rsidRPr="001B5A74" w:rsidRDefault="00072B3A" w:rsidP="003A0849">
            <w:pPr>
              <w:pStyle w:val="Titre2-tableau"/>
            </w:pPr>
            <w:r>
              <w:t>Direct</w:t>
            </w:r>
            <w:r w:rsidR="00133F3C">
              <w:t xml:space="preserve">eur </w:t>
            </w:r>
          </w:p>
        </w:tc>
        <w:tc>
          <w:tcPr>
            <w:tcW w:w="8613" w:type="dxa"/>
            <w:shd w:val="clear" w:color="auto" w:fill="F7F2EF"/>
            <w:vAlign w:val="center"/>
          </w:tcPr>
          <w:p w14:paraId="273062A5" w14:textId="0A7CD7B3" w:rsidR="00072B3A" w:rsidRPr="001B5A74" w:rsidRDefault="00F748DE" w:rsidP="003A0849">
            <w:pPr>
              <w:jc w:val="both"/>
            </w:pPr>
            <w:r>
              <w:t xml:space="preserve">NICOLAS PESNEL </w:t>
            </w:r>
          </w:p>
        </w:tc>
      </w:tr>
      <w:tr w:rsidR="00072B3A" w14:paraId="7ED456C5" w14:textId="77777777" w:rsidTr="003A0849">
        <w:trPr>
          <w:jc w:val="center"/>
        </w:trPr>
        <w:tc>
          <w:tcPr>
            <w:tcW w:w="1985" w:type="dxa"/>
            <w:shd w:val="clear" w:color="auto" w:fill="FFFFFF" w:themeFill="background1"/>
          </w:tcPr>
          <w:p w14:paraId="2670298A" w14:textId="77777777" w:rsidR="00072B3A" w:rsidRPr="00A8770E" w:rsidRDefault="00072B3A" w:rsidP="003A0849">
            <w:pPr>
              <w:pStyle w:val="Titre2-tableau"/>
            </w:pPr>
            <w:r w:rsidRPr="000618EE">
              <w:t>Adresse</w:t>
            </w:r>
          </w:p>
        </w:tc>
        <w:tc>
          <w:tcPr>
            <w:tcW w:w="8613" w:type="dxa"/>
            <w:shd w:val="clear" w:color="auto" w:fill="FFFFFF" w:themeFill="background1"/>
            <w:vAlign w:val="center"/>
          </w:tcPr>
          <w:p w14:paraId="37F64C27" w14:textId="590D1C66" w:rsidR="00072B3A" w:rsidRPr="002E27E9" w:rsidRDefault="00133F3C" w:rsidP="00133F3C">
            <w:pPr>
              <w:jc w:val="both"/>
            </w:pPr>
            <w:r>
              <w:t>101, rue de Tolbiac - 75013 – Paris</w:t>
            </w:r>
          </w:p>
        </w:tc>
      </w:tr>
    </w:tbl>
    <w:tbl>
      <w:tblPr>
        <w:tblStyle w:val="Grilledutableau"/>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985"/>
        <w:gridCol w:w="8613"/>
      </w:tblGrid>
      <w:tr w:rsidR="0094176C" w14:paraId="004E78B6" w14:textId="77777777" w:rsidTr="00606A1A">
        <w:trPr>
          <w:jc w:val="center"/>
        </w:trPr>
        <w:tc>
          <w:tcPr>
            <w:tcW w:w="1985" w:type="dxa"/>
            <w:shd w:val="clear" w:color="auto" w:fill="F7F2EF"/>
          </w:tcPr>
          <w:p w14:paraId="40421498" w14:textId="7A3CE49E" w:rsidR="00BD2CF7" w:rsidRPr="00A8770E" w:rsidRDefault="0094176C" w:rsidP="0094176C">
            <w:pPr>
              <w:pStyle w:val="Titre2-tableau"/>
            </w:pPr>
            <w:r w:rsidRPr="000618EE">
              <w:lastRenderedPageBreak/>
              <w:t>Délégation Régionale</w:t>
            </w:r>
          </w:p>
        </w:tc>
        <w:tc>
          <w:tcPr>
            <w:tcW w:w="8613" w:type="dxa"/>
            <w:shd w:val="clear" w:color="auto" w:fill="F7F2EF"/>
            <w:vAlign w:val="center"/>
          </w:tcPr>
          <w:p w14:paraId="6713DE92" w14:textId="7279C5EF" w:rsidR="0094176C" w:rsidRPr="002E27E9" w:rsidRDefault="006B21F8" w:rsidP="002E27E9">
            <w:pPr>
              <w:jc w:val="both"/>
            </w:pPr>
            <w:r w:rsidRPr="006B21F8">
              <w:t>ADMINISTRATION DU SIEGE</w:t>
            </w:r>
          </w:p>
        </w:tc>
      </w:tr>
    </w:tbl>
    <w:tbl>
      <w:tblPr>
        <w:tblStyle w:val="Grilledutableau1"/>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924"/>
        <w:gridCol w:w="8674"/>
      </w:tblGrid>
      <w:tr w:rsidR="0094176C" w:rsidRPr="00657E27" w14:paraId="4647E829" w14:textId="77777777" w:rsidTr="00606A1A">
        <w:trPr>
          <w:trHeight w:val="204"/>
          <w:jc w:val="center"/>
        </w:trPr>
        <w:tc>
          <w:tcPr>
            <w:tcW w:w="10598" w:type="dxa"/>
            <w:gridSpan w:val="2"/>
            <w:shd w:val="clear" w:color="auto" w:fill="EE7D00" w:themeFill="accent6" w:themeFillShade="BF"/>
            <w:vAlign w:val="center"/>
          </w:tcPr>
          <w:p w14:paraId="4ED1160E" w14:textId="0433C11F" w:rsidR="0094176C" w:rsidRPr="00262FF2" w:rsidRDefault="0094176C" w:rsidP="007B59C5">
            <w:pPr>
              <w:pStyle w:val="Titre1-tableau"/>
            </w:pPr>
            <w:r>
              <w:t>Description du poste</w:t>
            </w:r>
          </w:p>
        </w:tc>
      </w:tr>
      <w:tr w:rsidR="006B21F8" w:rsidRPr="006B21F8" w14:paraId="1A3D785D" w14:textId="77777777" w:rsidTr="00E52EF3">
        <w:trPr>
          <w:jc w:val="center"/>
        </w:trPr>
        <w:tc>
          <w:tcPr>
            <w:tcW w:w="10598" w:type="dxa"/>
            <w:gridSpan w:val="2"/>
          </w:tcPr>
          <w:p w14:paraId="535F3572" w14:textId="7B062ADC" w:rsidR="0073723F" w:rsidRDefault="00133F3C" w:rsidP="00F64A71">
            <w:pPr>
              <w:pStyle w:val="Titre2-tableau"/>
            </w:pPr>
            <w:r>
              <w:t xml:space="preserve">Mission principale </w:t>
            </w:r>
          </w:p>
          <w:p w14:paraId="48D24AEC" w14:textId="77777777" w:rsidR="00F64A71" w:rsidRPr="00F64A71" w:rsidRDefault="00F64A71" w:rsidP="00F64A71">
            <w:pPr>
              <w:pStyle w:val="Titre2-tableau"/>
            </w:pPr>
          </w:p>
          <w:p w14:paraId="32C7AE79" w14:textId="0047BEE9" w:rsidR="0073723F" w:rsidRDefault="0073723F" w:rsidP="00DB4341">
            <w:pPr>
              <w:pStyle w:val="Titre2-tableau"/>
              <w:jc w:val="both"/>
              <w:rPr>
                <w:b w:val="0"/>
                <w:bCs w:val="0"/>
                <w:color w:val="auto"/>
              </w:rPr>
            </w:pPr>
            <w:r w:rsidRPr="0073723F">
              <w:rPr>
                <w:b w:val="0"/>
                <w:bCs w:val="0"/>
                <w:color w:val="auto"/>
              </w:rPr>
              <w:t>Au sein du Service de Développement RH, dans une équipe d’environ 7 personnes, l</w:t>
            </w:r>
            <w:r>
              <w:rPr>
                <w:b w:val="0"/>
                <w:bCs w:val="0"/>
                <w:color w:val="auto"/>
              </w:rPr>
              <w:t>a personne recrutée</w:t>
            </w:r>
            <w:r w:rsidRPr="0073723F">
              <w:rPr>
                <w:b w:val="0"/>
                <w:bCs w:val="0"/>
                <w:color w:val="auto"/>
              </w:rPr>
              <w:t xml:space="preserve"> participe à l’organisation des campagnes de recrutements et promotions des personnels chercheurs, ingénieurs et techniciens (concours externes, internes, examens professionnalisés). </w:t>
            </w:r>
            <w:r>
              <w:rPr>
                <w:b w:val="0"/>
                <w:bCs w:val="0"/>
                <w:color w:val="auto"/>
              </w:rPr>
              <w:t>Elle</w:t>
            </w:r>
            <w:r w:rsidRPr="0073723F">
              <w:rPr>
                <w:b w:val="0"/>
                <w:bCs w:val="0"/>
                <w:color w:val="auto"/>
              </w:rPr>
              <w:t xml:space="preserve"> sera également chargée du suivi de l’évaluation des personnels chercheurs et de la gestion des appels d’offres à destination des médecins et hospitalo-universitaires.</w:t>
            </w:r>
          </w:p>
          <w:p w14:paraId="00D5CE9F" w14:textId="77777777" w:rsidR="00F8526B" w:rsidRDefault="00F8526B" w:rsidP="00DB4341">
            <w:pPr>
              <w:pStyle w:val="Titre2-tableau"/>
              <w:jc w:val="both"/>
            </w:pPr>
          </w:p>
          <w:p w14:paraId="3B3866A2" w14:textId="3C5AC21E" w:rsidR="00F8526B" w:rsidRDefault="00F8526B" w:rsidP="00DB4341">
            <w:pPr>
              <w:pStyle w:val="Titre2-tableau"/>
              <w:jc w:val="both"/>
            </w:pPr>
            <w:r w:rsidRPr="00A8770E">
              <w:t>Activités principales</w:t>
            </w:r>
          </w:p>
          <w:p w14:paraId="79D3197C" w14:textId="0B9E0100" w:rsidR="0073723F" w:rsidRDefault="0073723F" w:rsidP="0073723F">
            <w:pPr>
              <w:pStyle w:val="Normal-tableau-puces"/>
              <w:ind w:left="363"/>
              <w:jc w:val="both"/>
            </w:pPr>
            <w:r>
              <w:t>Instruire les dossiers de candidature en vérifiant leur conformité avec la réglementation ;</w:t>
            </w:r>
          </w:p>
          <w:p w14:paraId="3285A95A" w14:textId="77777777" w:rsidR="0073723F" w:rsidRDefault="0073723F" w:rsidP="0073723F">
            <w:pPr>
              <w:pStyle w:val="Normal-tableau-puces"/>
              <w:ind w:left="363"/>
              <w:jc w:val="both"/>
            </w:pPr>
            <w:r>
              <w:t>Informer les candidats, directeurs de structure, délégations régionales et partenaires de l’Inserm sur les modalités se rapportant à l’activité ;</w:t>
            </w:r>
          </w:p>
          <w:p w14:paraId="4CBEAC8C" w14:textId="77777777" w:rsidR="0073723F" w:rsidRDefault="0073723F" w:rsidP="0073723F">
            <w:pPr>
              <w:pStyle w:val="Normal-tableau-puces"/>
              <w:ind w:left="363"/>
              <w:jc w:val="both"/>
            </w:pPr>
            <w:r>
              <w:t>Instruire les dossiers dans le cadre des campagnes de promotion (vérifier les conditions de promouvabilité) ;</w:t>
            </w:r>
          </w:p>
          <w:p w14:paraId="49EE624E" w14:textId="77777777" w:rsidR="0073723F" w:rsidRDefault="0073723F" w:rsidP="0073723F">
            <w:pPr>
              <w:pStyle w:val="Normal-tableau-puces"/>
              <w:ind w:left="363"/>
              <w:jc w:val="both"/>
            </w:pPr>
            <w:r>
              <w:t>Constituer les jurys de concours ingénieurs / techniciens ;</w:t>
            </w:r>
          </w:p>
          <w:p w14:paraId="593E364E" w14:textId="77777777" w:rsidR="0073723F" w:rsidRDefault="0073723F" w:rsidP="0073723F">
            <w:pPr>
              <w:pStyle w:val="Normal-tableau-puces"/>
              <w:ind w:left="363"/>
              <w:jc w:val="both"/>
            </w:pPr>
            <w:r>
              <w:t>Préparer les travaux des commissions d’équivalence ;</w:t>
            </w:r>
          </w:p>
          <w:p w14:paraId="42B644B9" w14:textId="77777777" w:rsidR="0073723F" w:rsidRDefault="0073723F" w:rsidP="0073723F">
            <w:pPr>
              <w:pStyle w:val="Normal-tableau-puces"/>
              <w:ind w:left="363"/>
              <w:jc w:val="both"/>
            </w:pPr>
            <w:r>
              <w:t>Organiser les réunions d’admissibilité / d’admission des concours / assurer leur logistique ;</w:t>
            </w:r>
          </w:p>
          <w:p w14:paraId="657746BF" w14:textId="77777777" w:rsidR="0073723F" w:rsidRDefault="0073723F" w:rsidP="0073723F">
            <w:pPr>
              <w:pStyle w:val="Normal-tableau-puces"/>
              <w:ind w:left="363"/>
              <w:jc w:val="both"/>
            </w:pPr>
            <w:r>
              <w:t>Préparer les courriers (convocations, résultats de concours, appels d’offres…) ;</w:t>
            </w:r>
          </w:p>
          <w:p w14:paraId="2BE1E98D" w14:textId="77777777" w:rsidR="0073723F" w:rsidRDefault="0073723F" w:rsidP="0073723F">
            <w:pPr>
              <w:pStyle w:val="Normal-tableau-puces"/>
              <w:ind w:left="363"/>
              <w:jc w:val="both"/>
            </w:pPr>
            <w:r>
              <w:t>Rédiger des comptes rendus, notes et décisions ;</w:t>
            </w:r>
          </w:p>
          <w:p w14:paraId="7E1BBEE4" w14:textId="14C989BC" w:rsidR="004E7CC5" w:rsidRDefault="0073723F" w:rsidP="0073723F">
            <w:pPr>
              <w:pStyle w:val="Normal-tableau-puces"/>
              <w:ind w:left="371"/>
              <w:jc w:val="both"/>
            </w:pPr>
            <w:r>
              <w:t>Mettre à jour / créer des bases de données et élaborer des études statistiques (RSU).</w:t>
            </w:r>
          </w:p>
          <w:p w14:paraId="0EE10E07" w14:textId="77777777" w:rsidR="00F8526B" w:rsidRDefault="00F8526B" w:rsidP="00F8526B">
            <w:pPr>
              <w:pStyle w:val="Normal-tableau-puces"/>
              <w:numPr>
                <w:ilvl w:val="0"/>
                <w:numId w:val="0"/>
              </w:numPr>
              <w:ind w:left="720" w:hanging="360"/>
            </w:pPr>
          </w:p>
          <w:p w14:paraId="2F233A8F" w14:textId="77777777" w:rsidR="00F8526B" w:rsidRPr="00472C67" w:rsidRDefault="00F8526B" w:rsidP="00F8526B">
            <w:pPr>
              <w:pStyle w:val="Titre2-tableau"/>
            </w:pPr>
            <w:r>
              <w:t>Spécificité(s) et environnement du poste</w:t>
            </w:r>
          </w:p>
          <w:p w14:paraId="379CED04" w14:textId="7E17238B" w:rsidR="00F8526B" w:rsidRPr="00CF1B51" w:rsidRDefault="00F8526B" w:rsidP="00F8526B">
            <w:pPr>
              <w:pStyle w:val="Normal-tableau-puces"/>
              <w:ind w:left="371" w:hanging="371"/>
              <w:rPr>
                <w:b/>
                <w:bCs/>
                <w:color w:val="auto"/>
              </w:rPr>
            </w:pPr>
            <w:r w:rsidRPr="00F8526B">
              <w:t>Pas de contrainte particulière</w:t>
            </w:r>
          </w:p>
        </w:tc>
      </w:tr>
      <w:tr w:rsidR="00F06543" w:rsidRPr="00657E27" w14:paraId="00716DFA" w14:textId="77777777" w:rsidTr="00821A3D">
        <w:trPr>
          <w:trHeight w:val="204"/>
          <w:jc w:val="center"/>
        </w:trPr>
        <w:tc>
          <w:tcPr>
            <w:tcW w:w="10598" w:type="dxa"/>
            <w:gridSpan w:val="2"/>
            <w:shd w:val="clear" w:color="auto" w:fill="EE7D00" w:themeFill="accent6" w:themeFillShade="BF"/>
            <w:vAlign w:val="center"/>
          </w:tcPr>
          <w:p w14:paraId="49168822" w14:textId="2450347F" w:rsidR="00F06543" w:rsidRPr="00262FF2" w:rsidRDefault="00F06543" w:rsidP="00821A3D">
            <w:pPr>
              <w:pStyle w:val="Titre1-tableau"/>
            </w:pPr>
            <w:r>
              <w:t>Description du profil</w:t>
            </w:r>
          </w:p>
        </w:tc>
      </w:tr>
      <w:tr w:rsidR="00F06543" w14:paraId="09171663" w14:textId="77777777" w:rsidTr="00A55C1F">
        <w:trPr>
          <w:jc w:val="center"/>
        </w:trPr>
        <w:tc>
          <w:tcPr>
            <w:tcW w:w="10598" w:type="dxa"/>
            <w:gridSpan w:val="2"/>
            <w:shd w:val="clear" w:color="auto" w:fill="F7F3EF"/>
          </w:tcPr>
          <w:p w14:paraId="094AC2C6" w14:textId="2601C5F0" w:rsidR="00133F3C" w:rsidRDefault="00F06543" w:rsidP="00133F3C">
            <w:pPr>
              <w:pStyle w:val="Titre2-tableau"/>
              <w:jc w:val="both"/>
            </w:pPr>
            <w:r w:rsidRPr="00A8770E">
              <w:t>Connaissances</w:t>
            </w:r>
            <w:r>
              <w:t xml:space="preserve"> </w:t>
            </w:r>
          </w:p>
          <w:p w14:paraId="7120EA34" w14:textId="77777777" w:rsidR="0073723F" w:rsidRDefault="0073723F" w:rsidP="0073723F">
            <w:pPr>
              <w:pStyle w:val="Normal-tableau-puces"/>
              <w:ind w:left="363"/>
              <w:jc w:val="both"/>
            </w:pPr>
            <w:r>
              <w:t>Connaître l’organisation et le fonctionnement de l’Inserm et de ses partenaires</w:t>
            </w:r>
          </w:p>
          <w:p w14:paraId="16C5B4E5" w14:textId="77777777" w:rsidR="0073723F" w:rsidRDefault="0073723F" w:rsidP="0073723F">
            <w:pPr>
              <w:pStyle w:val="Normal-tableau-puces"/>
              <w:ind w:left="363"/>
              <w:jc w:val="both"/>
            </w:pPr>
            <w:r>
              <w:t>Connaître le statut des Etablissements Publics à Caractère Scientifiques et Technologiques (EPST)</w:t>
            </w:r>
          </w:p>
          <w:p w14:paraId="16943743" w14:textId="77777777" w:rsidR="00F8526B" w:rsidRDefault="00F8526B" w:rsidP="00F8526B">
            <w:pPr>
              <w:pStyle w:val="Titre2-tableau"/>
            </w:pPr>
          </w:p>
          <w:p w14:paraId="5CEA8B65" w14:textId="3605C646" w:rsidR="00F8526B" w:rsidRPr="00A8770E" w:rsidRDefault="00F8526B" w:rsidP="00F8526B">
            <w:pPr>
              <w:pStyle w:val="Titre2-tableau"/>
            </w:pPr>
            <w:r w:rsidRPr="00A8770E">
              <w:t>Savoir-faire</w:t>
            </w:r>
          </w:p>
          <w:p w14:paraId="62136A5F" w14:textId="77777777" w:rsidR="0073723F" w:rsidRDefault="0073723F" w:rsidP="0073723F">
            <w:pPr>
              <w:pStyle w:val="Normal-tableau-puces"/>
              <w:ind w:left="363"/>
              <w:jc w:val="both"/>
            </w:pPr>
            <w:r>
              <w:t>Savoir mener de front plusieurs activités y compris dans l’urgence tout en identifiant les priorités ;</w:t>
            </w:r>
          </w:p>
          <w:p w14:paraId="1DE49AC0" w14:textId="77777777" w:rsidR="0073723F" w:rsidRDefault="0073723F" w:rsidP="0073723F">
            <w:pPr>
              <w:pStyle w:val="Normal-tableau-puces"/>
              <w:ind w:left="363"/>
              <w:jc w:val="both"/>
            </w:pPr>
            <w:r>
              <w:t>Savoir appliquer la réglementation relative aux concours ;</w:t>
            </w:r>
          </w:p>
          <w:p w14:paraId="6611823A" w14:textId="77777777" w:rsidR="0073723F" w:rsidRDefault="0073723F" w:rsidP="0073723F">
            <w:pPr>
              <w:pStyle w:val="Normal-tableau-puces"/>
              <w:ind w:left="363"/>
              <w:jc w:val="both"/>
            </w:pPr>
            <w:r>
              <w:t>Savoir rédiger des courriers administratifs ;</w:t>
            </w:r>
          </w:p>
          <w:p w14:paraId="48BDDA0A" w14:textId="77777777" w:rsidR="0073723F" w:rsidRDefault="0073723F" w:rsidP="0073723F">
            <w:pPr>
              <w:pStyle w:val="Normal-tableau-puces"/>
              <w:ind w:left="363"/>
              <w:jc w:val="both"/>
            </w:pPr>
            <w:r>
              <w:t>Maîtriser l’utilisation de bases de données (type Excel) et savoir assimiler rapidement le maniement de plusieurs applications informatiques ;</w:t>
            </w:r>
          </w:p>
          <w:p w14:paraId="36628BD9" w14:textId="77777777" w:rsidR="0073723F" w:rsidRDefault="0073723F" w:rsidP="0073723F">
            <w:pPr>
              <w:pStyle w:val="Normal-tableau-puces"/>
              <w:ind w:left="363"/>
              <w:jc w:val="both"/>
            </w:pPr>
            <w:r>
              <w:t>Maîtriser les logiciels courants de bureautique et les navigateurs ;</w:t>
            </w:r>
          </w:p>
          <w:p w14:paraId="7D9BD1FB" w14:textId="77777777" w:rsidR="0073723F" w:rsidRDefault="0073723F" w:rsidP="0073723F">
            <w:pPr>
              <w:numPr>
                <w:ilvl w:val="0"/>
                <w:numId w:val="1"/>
              </w:numPr>
              <w:ind w:left="363"/>
              <w:jc w:val="both"/>
            </w:pPr>
            <w:r>
              <w:t>Gérer la confidentialité des informations.</w:t>
            </w:r>
          </w:p>
          <w:p w14:paraId="4033BABB" w14:textId="77777777" w:rsidR="00F8526B" w:rsidRDefault="00F8526B" w:rsidP="0073723F">
            <w:pPr>
              <w:pStyle w:val="Normal-tableau-puces"/>
              <w:numPr>
                <w:ilvl w:val="0"/>
                <w:numId w:val="0"/>
              </w:numPr>
              <w:ind w:left="371"/>
              <w:rPr>
                <w:noProof/>
                <w:lang w:eastAsia="fr-FR"/>
              </w:rPr>
            </w:pPr>
          </w:p>
          <w:p w14:paraId="016E8780" w14:textId="77777777" w:rsidR="00F8526B" w:rsidRDefault="00F8526B" w:rsidP="00F8526B">
            <w:pPr>
              <w:pStyle w:val="Titre2-tableau"/>
            </w:pPr>
          </w:p>
          <w:p w14:paraId="087F15D6" w14:textId="4F18B1EC" w:rsidR="00F8526B" w:rsidRDefault="00F8526B" w:rsidP="00F8526B">
            <w:pPr>
              <w:pStyle w:val="Titre2-tableau"/>
            </w:pPr>
            <w:r w:rsidRPr="00A8770E">
              <w:t>Aptitudes</w:t>
            </w:r>
          </w:p>
          <w:p w14:paraId="0267E2F1" w14:textId="77777777" w:rsidR="0073723F" w:rsidRDefault="0073723F" w:rsidP="0073723F">
            <w:pPr>
              <w:pStyle w:val="Normal-tableau-puces"/>
              <w:ind w:left="363"/>
              <w:jc w:val="both"/>
            </w:pPr>
            <w:r>
              <w:t>Réactivité, esprit d’analyse et de synthèse</w:t>
            </w:r>
          </w:p>
          <w:p w14:paraId="6679F417" w14:textId="77777777" w:rsidR="0073723F" w:rsidRDefault="0073723F" w:rsidP="0073723F">
            <w:pPr>
              <w:pStyle w:val="Normal-tableau-puces"/>
              <w:ind w:left="363"/>
              <w:jc w:val="both"/>
            </w:pPr>
            <w:r>
              <w:t>Sens de l’organisation</w:t>
            </w:r>
          </w:p>
          <w:p w14:paraId="6F960D91" w14:textId="77777777" w:rsidR="0073723F" w:rsidRDefault="0073723F" w:rsidP="0073723F">
            <w:pPr>
              <w:pStyle w:val="Normal-tableau-puces"/>
              <w:ind w:left="363"/>
              <w:jc w:val="both"/>
            </w:pPr>
            <w:r>
              <w:t>Sens de la communication et du travail en équipe</w:t>
            </w:r>
          </w:p>
          <w:p w14:paraId="6A936424" w14:textId="77777777" w:rsidR="0073723F" w:rsidRDefault="0073723F" w:rsidP="0073723F">
            <w:pPr>
              <w:pStyle w:val="Normal-tableau-puces"/>
              <w:ind w:left="363"/>
            </w:pPr>
            <w:r>
              <w:t>Autonomie, rigueur, discrétion</w:t>
            </w:r>
          </w:p>
          <w:p w14:paraId="22E24D08" w14:textId="3375ABA5" w:rsidR="00F8526B" w:rsidRDefault="0073723F" w:rsidP="0073723F">
            <w:pPr>
              <w:pStyle w:val="Normal-tableau-puces"/>
              <w:ind w:left="363"/>
            </w:pPr>
            <w:r>
              <w:t>Motivation, esprit d’initiative et sens de la hiérarchie</w:t>
            </w:r>
          </w:p>
          <w:p w14:paraId="4A5CE043" w14:textId="77777777" w:rsidR="0073723F" w:rsidRDefault="0073723F" w:rsidP="00F8526B">
            <w:pPr>
              <w:pStyle w:val="Titre2-tableau"/>
            </w:pPr>
          </w:p>
          <w:p w14:paraId="6F9FEC72" w14:textId="5D3160D6" w:rsidR="00F8526B" w:rsidRDefault="00F8526B" w:rsidP="00F8526B">
            <w:pPr>
              <w:pStyle w:val="Titre2-tableau"/>
            </w:pPr>
            <w:r>
              <w:t>Expérience(s) souhaité(s)</w:t>
            </w:r>
          </w:p>
          <w:p w14:paraId="63BB432A" w14:textId="77777777" w:rsidR="00F8526B" w:rsidRDefault="00F8526B" w:rsidP="00F8526B">
            <w:pPr>
              <w:pStyle w:val="Titre2-tableau"/>
            </w:pPr>
          </w:p>
          <w:p w14:paraId="653EBD02" w14:textId="6110F5C3" w:rsidR="00F8526B" w:rsidRDefault="0073723F" w:rsidP="00F8526B">
            <w:pPr>
              <w:pStyle w:val="Normal-tableau-puces"/>
              <w:ind w:left="371" w:hanging="371"/>
            </w:pPr>
            <w:r w:rsidRPr="0073723F">
              <w:t>Expérience en ressources humaines dans le secteur public</w:t>
            </w:r>
          </w:p>
          <w:p w14:paraId="4A0042EE" w14:textId="77777777" w:rsidR="00F8526B" w:rsidRDefault="00F8526B" w:rsidP="00F8526B">
            <w:pPr>
              <w:pStyle w:val="Normal-tableau-puces"/>
              <w:numPr>
                <w:ilvl w:val="0"/>
                <w:numId w:val="0"/>
              </w:numPr>
              <w:ind w:left="371"/>
            </w:pPr>
          </w:p>
          <w:p w14:paraId="066A9BEE" w14:textId="77777777" w:rsidR="00F8526B" w:rsidRDefault="00F8526B" w:rsidP="00F8526B">
            <w:pPr>
              <w:pStyle w:val="Titre2-tableau"/>
              <w:jc w:val="both"/>
            </w:pPr>
            <w:r>
              <w:t>Niveau de diplôme et formation(s)</w:t>
            </w:r>
          </w:p>
          <w:p w14:paraId="344F0C63" w14:textId="78603AC5" w:rsidR="00F8526B" w:rsidRDefault="0073723F" w:rsidP="001E1256">
            <w:pPr>
              <w:pStyle w:val="Normal-tableau-puces"/>
              <w:ind w:left="371" w:hanging="371"/>
            </w:pPr>
            <w:r w:rsidRPr="0073723F">
              <w:lastRenderedPageBreak/>
              <w:t>Bac à Bac +2 en gestion des ressources humaines</w:t>
            </w:r>
          </w:p>
          <w:p w14:paraId="30640B6D" w14:textId="0CE0AD11" w:rsidR="00133F3C" w:rsidRPr="00A8770E" w:rsidRDefault="00133F3C" w:rsidP="001E1256">
            <w:pPr>
              <w:pStyle w:val="Titre2-tableau"/>
              <w:jc w:val="both"/>
            </w:pPr>
          </w:p>
        </w:tc>
      </w:tr>
      <w:tr w:rsidR="0094176C" w:rsidRPr="00657E27" w14:paraId="027979CC" w14:textId="77777777" w:rsidTr="007B59C5">
        <w:trPr>
          <w:trHeight w:val="204"/>
          <w:jc w:val="center"/>
        </w:trPr>
        <w:tc>
          <w:tcPr>
            <w:tcW w:w="10598" w:type="dxa"/>
            <w:gridSpan w:val="2"/>
            <w:shd w:val="clear" w:color="auto" w:fill="EE7D00" w:themeFill="accent6" w:themeFillShade="BF"/>
            <w:vAlign w:val="center"/>
          </w:tcPr>
          <w:p w14:paraId="69B93D81" w14:textId="608DA150" w:rsidR="0094176C" w:rsidRPr="00262FF2" w:rsidRDefault="0023206B" w:rsidP="007B59C5">
            <w:pPr>
              <w:pStyle w:val="Titre1-tableau"/>
            </w:pPr>
            <w:r w:rsidRPr="0023206B">
              <w:lastRenderedPageBreak/>
              <w:t>Informations générales</w:t>
            </w:r>
          </w:p>
        </w:tc>
      </w:tr>
      <w:tr w:rsidR="00B54495" w:rsidRPr="00072B3A" w14:paraId="70C16831" w14:textId="77777777" w:rsidTr="0073723F">
        <w:trPr>
          <w:jc w:val="center"/>
        </w:trPr>
        <w:tc>
          <w:tcPr>
            <w:tcW w:w="1924" w:type="dxa"/>
            <w:shd w:val="clear" w:color="auto" w:fill="F7F3EF"/>
          </w:tcPr>
          <w:p w14:paraId="10945F61" w14:textId="5D3FDD43" w:rsidR="00B54495" w:rsidRPr="00072B3A" w:rsidRDefault="00B54495" w:rsidP="007B59C5">
            <w:pPr>
              <w:pStyle w:val="Titre2-tableau"/>
            </w:pPr>
            <w:r w:rsidRPr="00072B3A">
              <w:t>Date</w:t>
            </w:r>
            <w:r w:rsidR="00DB10D1" w:rsidRPr="00072B3A">
              <w:t xml:space="preserve"> de </w:t>
            </w:r>
            <w:r w:rsidRPr="00072B3A">
              <w:t>prise de fonction</w:t>
            </w:r>
          </w:p>
        </w:tc>
        <w:tc>
          <w:tcPr>
            <w:tcW w:w="8674" w:type="dxa"/>
            <w:shd w:val="clear" w:color="auto" w:fill="F7F3EF"/>
            <w:vAlign w:val="center"/>
          </w:tcPr>
          <w:p w14:paraId="271BCE2D" w14:textId="255BF574" w:rsidR="00B54495" w:rsidRPr="00072B3A" w:rsidRDefault="00427BFA" w:rsidP="00AC07F9">
            <w:pPr>
              <w:pStyle w:val="Normal-tableau"/>
              <w:jc w:val="both"/>
            </w:pPr>
            <w:r w:rsidRPr="00072B3A">
              <w:t>Dès que possible</w:t>
            </w:r>
          </w:p>
        </w:tc>
      </w:tr>
      <w:tr w:rsidR="000B7E55" w:rsidRPr="00072B3A" w14:paraId="0807FAFE" w14:textId="77777777" w:rsidTr="007B59C5">
        <w:trPr>
          <w:jc w:val="center"/>
        </w:trPr>
        <w:tc>
          <w:tcPr>
            <w:tcW w:w="1924" w:type="dxa"/>
            <w:shd w:val="clear" w:color="auto" w:fill="FFFFFF" w:themeFill="background1"/>
          </w:tcPr>
          <w:p w14:paraId="32E04EC6" w14:textId="676E040D" w:rsidR="000B7E55" w:rsidRPr="00072B3A" w:rsidRDefault="000B7E55" w:rsidP="007B59C5">
            <w:pPr>
              <w:pStyle w:val="Titre2-tableau"/>
            </w:pPr>
            <w:r>
              <w:t xml:space="preserve">Durée (détachement) </w:t>
            </w:r>
          </w:p>
        </w:tc>
        <w:tc>
          <w:tcPr>
            <w:tcW w:w="8674" w:type="dxa"/>
            <w:shd w:val="clear" w:color="auto" w:fill="FFFFFF" w:themeFill="background1"/>
            <w:vAlign w:val="center"/>
          </w:tcPr>
          <w:p w14:paraId="03914F59" w14:textId="77777777" w:rsidR="000B7E55" w:rsidRDefault="000B7E55" w:rsidP="007B59C5">
            <w:pPr>
              <w:pStyle w:val="Normal-tableau-puces"/>
              <w:ind w:left="219" w:hanging="219"/>
            </w:pPr>
            <w:r>
              <w:t>12 mois</w:t>
            </w:r>
          </w:p>
          <w:p w14:paraId="623AE249" w14:textId="789DAF51" w:rsidR="000B7E55" w:rsidRPr="00072B3A" w:rsidRDefault="000B7E55" w:rsidP="000B7E55">
            <w:pPr>
              <w:pStyle w:val="Normal-tableau-puces"/>
              <w:numPr>
                <w:ilvl w:val="0"/>
                <w:numId w:val="0"/>
              </w:numPr>
              <w:ind w:left="219"/>
            </w:pPr>
            <w:r w:rsidRPr="001232A5">
              <w:t xml:space="preserve">Renouvelable : </w:t>
            </w:r>
            <w:r w:rsidRPr="001232A5">
              <w:rPr>
                <w:rFonts w:ascii="Segoe UI Symbol" w:hAnsi="Segoe UI Symbol" w:cs="Segoe UI Symbol"/>
              </w:rPr>
              <w:t>☒</w:t>
            </w:r>
            <w:r w:rsidRPr="001232A5">
              <w:t xml:space="preserve"> OUI</w:t>
            </w:r>
            <w:r w:rsidRPr="001232A5">
              <w:tab/>
            </w:r>
            <w:r w:rsidRPr="001232A5">
              <w:rPr>
                <w:rFonts w:ascii="Segoe UI Symbol" w:hAnsi="Segoe UI Symbol" w:cs="Segoe UI Symbol"/>
              </w:rPr>
              <w:t>☐</w:t>
            </w:r>
            <w:r w:rsidRPr="001232A5">
              <w:t xml:space="preserve"> NON</w:t>
            </w:r>
          </w:p>
        </w:tc>
      </w:tr>
      <w:tr w:rsidR="00B54495" w:rsidRPr="00072B3A" w14:paraId="36A5BF83" w14:textId="77777777" w:rsidTr="000B7E55">
        <w:trPr>
          <w:jc w:val="center"/>
        </w:trPr>
        <w:tc>
          <w:tcPr>
            <w:tcW w:w="1924" w:type="dxa"/>
            <w:shd w:val="clear" w:color="auto" w:fill="F7F3EF"/>
          </w:tcPr>
          <w:p w14:paraId="3418A2F1" w14:textId="77777777" w:rsidR="00B54495" w:rsidRPr="00072B3A" w:rsidRDefault="00B54495" w:rsidP="007B59C5">
            <w:pPr>
              <w:pStyle w:val="Titre2-tableau"/>
            </w:pPr>
            <w:r w:rsidRPr="00072B3A">
              <w:t xml:space="preserve">Temps de travail </w:t>
            </w:r>
          </w:p>
        </w:tc>
        <w:tc>
          <w:tcPr>
            <w:tcW w:w="8674" w:type="dxa"/>
            <w:shd w:val="clear" w:color="auto" w:fill="F7F3EF"/>
            <w:vAlign w:val="center"/>
          </w:tcPr>
          <w:p w14:paraId="302FD044" w14:textId="076D93BB" w:rsidR="00B54495" w:rsidRPr="00072B3A" w:rsidRDefault="00427BFA" w:rsidP="007B59C5">
            <w:pPr>
              <w:pStyle w:val="Normal-tableau-puces"/>
              <w:ind w:left="219" w:hanging="219"/>
            </w:pPr>
            <w:r w:rsidRPr="00072B3A">
              <w:t>Temps plein</w:t>
            </w:r>
          </w:p>
          <w:p w14:paraId="30729408" w14:textId="01EB2766" w:rsidR="00B54495" w:rsidRPr="00072B3A" w:rsidRDefault="00427BFA" w:rsidP="001C44BB">
            <w:pPr>
              <w:pStyle w:val="Normal-tableau-puces"/>
              <w:ind w:left="219" w:hanging="219"/>
            </w:pPr>
            <w:r w:rsidRPr="00072B3A">
              <w:t>38H30</w:t>
            </w:r>
          </w:p>
        </w:tc>
      </w:tr>
      <w:tr w:rsidR="0094176C" w:rsidRPr="00072B3A" w14:paraId="08755C15" w14:textId="77777777" w:rsidTr="000B7E55">
        <w:trPr>
          <w:jc w:val="center"/>
        </w:trPr>
        <w:tc>
          <w:tcPr>
            <w:tcW w:w="1924" w:type="dxa"/>
            <w:shd w:val="clear" w:color="auto" w:fill="FFFFFF" w:themeFill="background1"/>
          </w:tcPr>
          <w:p w14:paraId="3E149B9E" w14:textId="77777777" w:rsidR="0094176C" w:rsidRPr="00072B3A" w:rsidRDefault="0094176C" w:rsidP="007B59C5">
            <w:pPr>
              <w:pStyle w:val="Titre2-tableau"/>
            </w:pPr>
            <w:r w:rsidRPr="00072B3A">
              <w:t xml:space="preserve">Activités télétravaillables </w:t>
            </w:r>
          </w:p>
        </w:tc>
        <w:tc>
          <w:tcPr>
            <w:tcW w:w="8674" w:type="dxa"/>
            <w:shd w:val="clear" w:color="auto" w:fill="FFFFFF" w:themeFill="background1"/>
            <w:vAlign w:val="center"/>
          </w:tcPr>
          <w:p w14:paraId="37A2D08B" w14:textId="4B3D6B12" w:rsidR="0094176C" w:rsidRPr="00072B3A" w:rsidRDefault="00857D34" w:rsidP="007B59C5">
            <w:pPr>
              <w:pStyle w:val="Normal-tableau"/>
              <w:jc w:val="both"/>
            </w:pPr>
            <w:sdt>
              <w:sdtPr>
                <w:id w:val="304293754"/>
                <w14:checkbox>
                  <w14:checked w14:val="1"/>
                  <w14:checkedState w14:val="2612" w14:font="MS Gothic"/>
                  <w14:uncheckedState w14:val="2610" w14:font="MS Gothic"/>
                </w14:checkbox>
              </w:sdtPr>
              <w:sdtEndPr/>
              <w:sdtContent>
                <w:r w:rsidR="00433B40">
                  <w:rPr>
                    <w:rFonts w:ascii="MS Gothic" w:eastAsia="MS Gothic" w:hAnsi="MS Gothic" w:hint="eastAsia"/>
                  </w:rPr>
                  <w:t>☒</w:t>
                </w:r>
              </w:sdtContent>
            </w:sdt>
            <w:r w:rsidR="0094176C" w:rsidRPr="00072B3A">
              <w:t xml:space="preserve"> OUI *                 </w:t>
            </w:r>
            <w:sdt>
              <w:sdtPr>
                <w:id w:val="-1204630389"/>
                <w14:checkbox>
                  <w14:checked w14:val="0"/>
                  <w14:checkedState w14:val="2612" w14:font="MS Gothic"/>
                  <w14:uncheckedState w14:val="2610" w14:font="MS Gothic"/>
                </w14:checkbox>
              </w:sdtPr>
              <w:sdtEndPr/>
              <w:sdtContent>
                <w:r w:rsidR="0094176C" w:rsidRPr="00072B3A">
                  <w:rPr>
                    <w:rFonts w:ascii="MS Gothic" w:eastAsia="MS Gothic" w:hAnsi="MS Gothic" w:hint="eastAsia"/>
                  </w:rPr>
                  <w:t>☐</w:t>
                </w:r>
              </w:sdtContent>
            </w:sdt>
            <w:r w:rsidR="0094176C" w:rsidRPr="00072B3A">
              <w:t xml:space="preserve">  NON</w:t>
            </w:r>
          </w:p>
          <w:p w14:paraId="7C273DA8" w14:textId="242EDD29" w:rsidR="0094176C" w:rsidRPr="00072B3A" w:rsidRDefault="0094176C" w:rsidP="0011034A">
            <w:pPr>
              <w:pStyle w:val="Normal-tableau"/>
              <w:jc w:val="both"/>
              <w:rPr>
                <w:i/>
                <w:sz w:val="18"/>
                <w:szCs w:val="18"/>
              </w:rPr>
            </w:pPr>
            <w:r w:rsidRPr="003E6A1D">
              <w:rPr>
                <w:i/>
                <w:sz w:val="18"/>
                <w:szCs w:val="18"/>
              </w:rPr>
              <w:t xml:space="preserve">* </w:t>
            </w:r>
            <w:r w:rsidR="000B3EBD">
              <w:rPr>
                <w:i/>
                <w:sz w:val="18"/>
                <w:szCs w:val="18"/>
              </w:rPr>
              <w:t>« </w:t>
            </w:r>
            <w:r w:rsidR="00414846" w:rsidRPr="00414846">
              <w:rPr>
                <w:i/>
                <w:sz w:val="18"/>
                <w:szCs w:val="18"/>
              </w:rPr>
              <w:t>1 à 3 jours/semaine maximum sur accord du responsable hiérarchique »</w:t>
            </w:r>
          </w:p>
        </w:tc>
      </w:tr>
      <w:tr w:rsidR="0094176C" w:rsidRPr="00072B3A" w14:paraId="4BE214C6" w14:textId="77777777" w:rsidTr="000B7E55">
        <w:trPr>
          <w:jc w:val="center"/>
        </w:trPr>
        <w:tc>
          <w:tcPr>
            <w:tcW w:w="1924" w:type="dxa"/>
            <w:shd w:val="clear" w:color="auto" w:fill="F7F3EF"/>
          </w:tcPr>
          <w:p w14:paraId="195A4375" w14:textId="77777777" w:rsidR="0094176C" w:rsidRPr="00072B3A" w:rsidRDefault="0094176C" w:rsidP="007B59C5">
            <w:pPr>
              <w:pStyle w:val="Titre2-tableau"/>
            </w:pPr>
            <w:r w:rsidRPr="00072B3A">
              <w:t xml:space="preserve">Rémunération </w:t>
            </w:r>
          </w:p>
        </w:tc>
        <w:tc>
          <w:tcPr>
            <w:tcW w:w="8674" w:type="dxa"/>
            <w:shd w:val="clear" w:color="auto" w:fill="F7F3EF"/>
            <w:vAlign w:val="center"/>
          </w:tcPr>
          <w:p w14:paraId="4B9FC8AB" w14:textId="06482738" w:rsidR="00AD1876" w:rsidRPr="00072B3A" w:rsidRDefault="0094176C" w:rsidP="00AC07F9">
            <w:pPr>
              <w:pStyle w:val="Normal-tableau-puces"/>
              <w:ind w:left="219" w:hanging="219"/>
            </w:pPr>
            <w:r w:rsidRPr="00072B3A">
              <w:rPr>
                <w:b/>
              </w:rPr>
              <w:t>Fonctionnaires :</w:t>
            </w:r>
            <w:r w:rsidRPr="00072B3A">
              <w:t xml:space="preserve"> selon les conditions statutaires (grille indiciaire et IFSE correspondant à l’emploi)</w:t>
            </w:r>
          </w:p>
        </w:tc>
      </w:tr>
      <w:tr w:rsidR="001C44BB" w:rsidRPr="00072B3A" w14:paraId="5249D234" w14:textId="77777777" w:rsidTr="000B7E55">
        <w:trPr>
          <w:jc w:val="center"/>
        </w:trPr>
        <w:tc>
          <w:tcPr>
            <w:tcW w:w="1924" w:type="dxa"/>
            <w:shd w:val="clear" w:color="auto" w:fill="FFFFFF" w:themeFill="background1"/>
          </w:tcPr>
          <w:p w14:paraId="30FA57EC" w14:textId="41A70B69" w:rsidR="001C44BB" w:rsidRPr="00072B3A" w:rsidRDefault="001C44BB" w:rsidP="007B59C5">
            <w:pPr>
              <w:pStyle w:val="Titre2-tableau"/>
            </w:pPr>
            <w:r w:rsidRPr="00072B3A">
              <w:t xml:space="preserve">Avantages </w:t>
            </w:r>
          </w:p>
        </w:tc>
        <w:tc>
          <w:tcPr>
            <w:tcW w:w="8674" w:type="dxa"/>
            <w:shd w:val="clear" w:color="auto" w:fill="FFFFFF" w:themeFill="background1"/>
            <w:vAlign w:val="center"/>
          </w:tcPr>
          <w:p w14:paraId="6C9721E7" w14:textId="77777777" w:rsidR="001C44BB" w:rsidRPr="00072B3A" w:rsidRDefault="001C44BB" w:rsidP="001C44BB">
            <w:pPr>
              <w:pStyle w:val="Normal-tableau-puces"/>
              <w:ind w:left="219" w:hanging="219"/>
            </w:pPr>
            <w:r w:rsidRPr="00072B3A">
              <w:t>32 Congés Annuels et 13 RTT</w:t>
            </w:r>
          </w:p>
          <w:p w14:paraId="7CFC92E0" w14:textId="77777777" w:rsidR="001C44BB" w:rsidRPr="00072B3A" w:rsidRDefault="001C44BB" w:rsidP="001C44BB">
            <w:pPr>
              <w:pStyle w:val="Normal-tableau-puces"/>
              <w:ind w:left="219" w:hanging="219"/>
            </w:pPr>
            <w:r w:rsidRPr="00072B3A">
              <w:t xml:space="preserve">Restauration collective subventionnée sur place </w:t>
            </w:r>
          </w:p>
          <w:p w14:paraId="009B943D" w14:textId="77777777" w:rsidR="001C44BB" w:rsidRPr="00072B3A" w:rsidRDefault="001C44BB" w:rsidP="001C44BB">
            <w:pPr>
              <w:pStyle w:val="Normal-tableau-puces"/>
              <w:ind w:left="219" w:hanging="219"/>
            </w:pPr>
            <w:r w:rsidRPr="00072B3A">
              <w:t>Comité d'action sociale (prestations sociales, culturelles, sportives)</w:t>
            </w:r>
          </w:p>
          <w:p w14:paraId="0F0BC9CF" w14:textId="6B929B2F" w:rsidR="001C44BB" w:rsidRPr="00072B3A" w:rsidRDefault="001C44BB" w:rsidP="001C44BB">
            <w:pPr>
              <w:pStyle w:val="Normal-tableau-puces"/>
              <w:ind w:left="219" w:hanging="219"/>
              <w:rPr>
                <w:b/>
              </w:rPr>
            </w:pPr>
            <w:r w:rsidRPr="00072B3A">
              <w:t>Transports publics remboursés partiellement</w:t>
            </w:r>
          </w:p>
        </w:tc>
      </w:tr>
      <w:tr w:rsidR="0094176C" w14:paraId="31950844" w14:textId="77777777" w:rsidTr="007B59C5">
        <w:trPr>
          <w:jc w:val="center"/>
        </w:trPr>
        <w:tc>
          <w:tcPr>
            <w:tcW w:w="10598" w:type="dxa"/>
            <w:gridSpan w:val="2"/>
            <w:shd w:val="clear" w:color="auto" w:fill="EE7D00" w:themeFill="accent6" w:themeFillShade="BF"/>
            <w:vAlign w:val="center"/>
          </w:tcPr>
          <w:p w14:paraId="3B43C2CD" w14:textId="0D7F4F37" w:rsidR="006E219F" w:rsidRPr="006E219F" w:rsidRDefault="0094176C" w:rsidP="006E219F">
            <w:pPr>
              <w:pStyle w:val="Titre1-tableau"/>
            </w:pPr>
            <w:r>
              <w:t>Modalités de candidature</w:t>
            </w:r>
          </w:p>
        </w:tc>
      </w:tr>
      <w:tr w:rsidR="003B1541" w14:paraId="793A11C3" w14:textId="77777777" w:rsidTr="003B1541">
        <w:trPr>
          <w:jc w:val="center"/>
        </w:trPr>
        <w:tc>
          <w:tcPr>
            <w:tcW w:w="1924" w:type="dxa"/>
            <w:shd w:val="clear" w:color="auto" w:fill="F7F3EF"/>
          </w:tcPr>
          <w:p w14:paraId="26DE32EB" w14:textId="64D0031C" w:rsidR="003B1541" w:rsidRDefault="003B1541" w:rsidP="007B59C5">
            <w:pPr>
              <w:pStyle w:val="Titre2-tableau"/>
            </w:pPr>
            <w:r>
              <w:t>Date limite de candidature</w:t>
            </w:r>
          </w:p>
        </w:tc>
        <w:tc>
          <w:tcPr>
            <w:tcW w:w="8674" w:type="dxa"/>
            <w:shd w:val="clear" w:color="auto" w:fill="F7F3EF"/>
            <w:vAlign w:val="center"/>
          </w:tcPr>
          <w:p w14:paraId="35542C73" w14:textId="03292904" w:rsidR="003B1541" w:rsidRDefault="003B1541" w:rsidP="007B59C5">
            <w:pPr>
              <w:pStyle w:val="Normal-tableau-puces"/>
              <w:ind w:left="221" w:hanging="221"/>
            </w:pPr>
            <w:r>
              <w:t xml:space="preserve">4 février 2026 </w:t>
            </w:r>
          </w:p>
        </w:tc>
      </w:tr>
      <w:tr w:rsidR="0094176C" w14:paraId="308C83F7" w14:textId="77777777" w:rsidTr="00C04F65">
        <w:trPr>
          <w:jc w:val="center"/>
        </w:trPr>
        <w:tc>
          <w:tcPr>
            <w:tcW w:w="1924" w:type="dxa"/>
            <w:shd w:val="clear" w:color="auto" w:fill="FFFFFF" w:themeFill="background1"/>
          </w:tcPr>
          <w:p w14:paraId="7AEED002" w14:textId="680EA428" w:rsidR="0094176C" w:rsidRPr="00A8770E" w:rsidRDefault="0094176C" w:rsidP="007B59C5">
            <w:pPr>
              <w:pStyle w:val="Titre2-tableau"/>
            </w:pPr>
            <w:r>
              <w:t xml:space="preserve">Fonctionnaires Inserm </w:t>
            </w:r>
          </w:p>
        </w:tc>
        <w:tc>
          <w:tcPr>
            <w:tcW w:w="8674" w:type="dxa"/>
            <w:shd w:val="clear" w:color="auto" w:fill="FFFFFF" w:themeFill="background1"/>
            <w:vAlign w:val="center"/>
          </w:tcPr>
          <w:p w14:paraId="36AED9DC" w14:textId="77777777" w:rsidR="0094176C" w:rsidRPr="00F77CFA" w:rsidRDefault="0094176C" w:rsidP="007B59C5">
            <w:pPr>
              <w:pStyle w:val="Normal-tableau-puces"/>
              <w:ind w:left="221" w:hanging="221"/>
              <w:rPr>
                <w:b/>
              </w:rPr>
            </w:pPr>
            <w:r>
              <w:t>V</w:t>
            </w:r>
            <w:r w:rsidRPr="00010327">
              <w:t xml:space="preserve">ous devez constituer un dossier en ligne via l'application Gaia de l'Inserm accessible à l'adresse </w:t>
            </w:r>
            <w:hyperlink r:id="rId8" w:history="1">
              <w:r w:rsidRPr="00F77CFA">
                <w:rPr>
                  <w:rStyle w:val="Lienhypertexte"/>
                  <w:rFonts w:cs="Arial"/>
                  <w:b/>
                </w:rPr>
                <w:t>https://www.gaia2.inserm.fr/login</w:t>
              </w:r>
            </w:hyperlink>
          </w:p>
          <w:p w14:paraId="6CE88D95" w14:textId="77777777" w:rsidR="0094176C" w:rsidRPr="00CD06A8" w:rsidRDefault="0094176C" w:rsidP="007B59C5">
            <w:pPr>
              <w:pStyle w:val="Normal-tableau-puces"/>
              <w:ind w:left="219" w:hanging="219"/>
              <w:rPr>
                <w:b/>
              </w:rPr>
            </w:pPr>
            <w:r>
              <w:t>La</w:t>
            </w:r>
            <w:r w:rsidRPr="00010327">
              <w:t xml:space="preserve"> connexion à Gaia se fait avec les identifiants de votre compte </w:t>
            </w:r>
            <w:hyperlink r:id="rId9" w:history="1">
              <w:r w:rsidRPr="00F77CFA">
                <w:rPr>
                  <w:rStyle w:val="Lienhypertexte"/>
                  <w:rFonts w:cs="Arial"/>
                  <w:b/>
                </w:rPr>
                <w:t>prenom.nom@inserm.fr</w:t>
              </w:r>
            </w:hyperlink>
          </w:p>
        </w:tc>
      </w:tr>
      <w:tr w:rsidR="0094176C" w14:paraId="67205B72" w14:textId="77777777" w:rsidTr="00C04F65">
        <w:trPr>
          <w:jc w:val="center"/>
        </w:trPr>
        <w:tc>
          <w:tcPr>
            <w:tcW w:w="1924" w:type="dxa"/>
            <w:shd w:val="clear" w:color="auto" w:fill="F7F2EF"/>
          </w:tcPr>
          <w:p w14:paraId="19AF77DE" w14:textId="77777777" w:rsidR="0094176C" w:rsidRDefault="0094176C" w:rsidP="007B59C5">
            <w:pPr>
              <w:pStyle w:val="Titre2-tableau"/>
            </w:pPr>
            <w:r>
              <w:t>Fonctionnaires non Inserm</w:t>
            </w:r>
          </w:p>
        </w:tc>
        <w:tc>
          <w:tcPr>
            <w:tcW w:w="8674" w:type="dxa"/>
            <w:shd w:val="clear" w:color="auto" w:fill="F7F2EF"/>
            <w:vAlign w:val="center"/>
          </w:tcPr>
          <w:p w14:paraId="7B965104" w14:textId="77777777" w:rsidR="0094176C" w:rsidRPr="00CD06A8" w:rsidRDefault="0094176C" w:rsidP="007B59C5">
            <w:pPr>
              <w:pStyle w:val="Normal-tableau-puces"/>
              <w:ind w:left="221" w:hanging="221"/>
              <w:rPr>
                <w:b/>
              </w:rPr>
            </w:pPr>
            <w:r w:rsidRPr="00CD06A8">
              <w:t>Vous devez créer un compte sur l’application Gaia</w:t>
            </w:r>
            <w:r w:rsidRPr="00010327">
              <w:t xml:space="preserve"> de l'Inserm accessible à l'adresse </w:t>
            </w:r>
            <w:hyperlink r:id="rId10" w:history="1">
              <w:r w:rsidRPr="00F77CFA">
                <w:rPr>
                  <w:rStyle w:val="Lienhypertexte"/>
                  <w:rFonts w:cs="Arial"/>
                  <w:b/>
                </w:rPr>
                <w:t>https://www.gaia2.inserm.fr/login</w:t>
              </w:r>
            </w:hyperlink>
          </w:p>
          <w:p w14:paraId="50AF10B2" w14:textId="6F0DCEEC" w:rsidR="0094176C" w:rsidRPr="00CD06A8" w:rsidRDefault="0094176C" w:rsidP="00C04F65">
            <w:pPr>
              <w:pStyle w:val="Normal-tableau-puces"/>
              <w:ind w:left="221" w:hanging="221"/>
              <w:rPr>
                <w:b/>
              </w:rPr>
            </w:pPr>
            <w:r>
              <w:t>Précisez</w:t>
            </w:r>
            <w:r w:rsidRPr="00F77CFA">
              <w:t xml:space="preserve"> vos corps, grade</w:t>
            </w:r>
            <w:r w:rsidR="00C04F65">
              <w:t xml:space="preserve">, </w:t>
            </w:r>
            <w:r w:rsidRPr="00F77CFA">
              <w:t>indice majoré</w:t>
            </w:r>
            <w:r w:rsidR="00C04F65">
              <w:t xml:space="preserve"> et régime indemnitaire annuel brut</w:t>
            </w:r>
          </w:p>
        </w:tc>
      </w:tr>
      <w:tr w:rsidR="0094176C" w14:paraId="4C40A0C8" w14:textId="77777777" w:rsidTr="00AC07F9">
        <w:trPr>
          <w:jc w:val="center"/>
        </w:trPr>
        <w:tc>
          <w:tcPr>
            <w:tcW w:w="1924" w:type="dxa"/>
          </w:tcPr>
          <w:p w14:paraId="4CDE0641" w14:textId="77777777" w:rsidR="0094176C" w:rsidRDefault="0094176C" w:rsidP="007B59C5">
            <w:r w:rsidRPr="00490115">
              <w:rPr>
                <w:b/>
                <w:color w:val="029BB7"/>
              </w:rPr>
              <w:t>Pour en savoir +</w:t>
            </w:r>
            <w:r w:rsidRPr="00611992">
              <w:t xml:space="preserve"> </w:t>
            </w:r>
          </w:p>
          <w:p w14:paraId="7CA2D509" w14:textId="77777777" w:rsidR="0094176C" w:rsidRDefault="0094176C" w:rsidP="007B59C5">
            <w:pPr>
              <w:pStyle w:val="Titre2-tableau"/>
            </w:pPr>
          </w:p>
        </w:tc>
        <w:tc>
          <w:tcPr>
            <w:tcW w:w="8674" w:type="dxa"/>
            <w:vAlign w:val="center"/>
          </w:tcPr>
          <w:p w14:paraId="52399472" w14:textId="77777777" w:rsidR="00790841" w:rsidRPr="00BC19AA" w:rsidRDefault="00790841" w:rsidP="00790841">
            <w:pPr>
              <w:pStyle w:val="Normal-tableau"/>
              <w:numPr>
                <w:ilvl w:val="0"/>
                <w:numId w:val="3"/>
              </w:numPr>
              <w:ind w:left="227" w:hanging="209"/>
              <w:rPr>
                <w:b/>
                <w:bCs/>
              </w:rPr>
            </w:pPr>
            <w:hyperlink r:id="rId11" w:history="1">
              <w:r w:rsidRPr="00BC19AA">
                <w:rPr>
                  <w:rStyle w:val="Lienhypertexte"/>
                  <w:rFonts w:cs="Arial"/>
                  <w:b/>
                  <w:bCs/>
                </w:rPr>
                <w:t>Sur l’Inserm </w:t>
              </w:r>
            </w:hyperlink>
          </w:p>
          <w:p w14:paraId="09B8213C" w14:textId="39A50BC0" w:rsidR="00790841" w:rsidRDefault="00790841" w:rsidP="00790841">
            <w:pPr>
              <w:pStyle w:val="Normal-tableau"/>
              <w:numPr>
                <w:ilvl w:val="0"/>
                <w:numId w:val="3"/>
              </w:numPr>
              <w:ind w:left="227" w:hanging="209"/>
            </w:pPr>
            <w:r>
              <w:t xml:space="preserve">Sur la politique handicap de l’Inserm : </w:t>
            </w:r>
            <w:hyperlink r:id="rId12" w:history="1">
              <w:r w:rsidRPr="00116C11">
                <w:rPr>
                  <w:rStyle w:val="Lienhypertexte"/>
                  <w:rFonts w:cs="Arial"/>
                  <w:b/>
                </w:rPr>
                <w:t>emploi.handicap@inserm.fr</w:t>
              </w:r>
            </w:hyperlink>
          </w:p>
          <w:p w14:paraId="0C2A425D" w14:textId="46F26877" w:rsidR="00790841" w:rsidRDefault="00790841" w:rsidP="00790841">
            <w:pPr>
              <w:pStyle w:val="Normal-tableau"/>
              <w:numPr>
                <w:ilvl w:val="0"/>
                <w:numId w:val="3"/>
              </w:numPr>
              <w:ind w:left="227" w:hanging="209"/>
            </w:pPr>
            <w:hyperlink r:id="rId13" w:history="1">
              <w:r w:rsidRPr="00BC19AA">
                <w:rPr>
                  <w:rStyle w:val="Lienhypertexte"/>
                  <w:rFonts w:cs="Arial"/>
                  <w:b/>
                  <w:bCs/>
                </w:rPr>
                <w:t>Sur l’engagement de l’Inserm en faveur de la parité et l'égalité professionnelle </w:t>
              </w:r>
            </w:hyperlink>
          </w:p>
        </w:tc>
      </w:tr>
    </w:tbl>
    <w:p w14:paraId="74937593" w14:textId="77777777" w:rsidR="00012D57" w:rsidRPr="00012D57" w:rsidRDefault="00012D57" w:rsidP="00A944DA">
      <w:pPr>
        <w:rPr>
          <w:color w:val="ED7C00" w:themeColor="accent2"/>
          <w:sz w:val="24"/>
          <w:szCs w:val="24"/>
        </w:rPr>
      </w:pPr>
    </w:p>
    <w:sectPr w:rsidR="00012D57" w:rsidRPr="00012D57" w:rsidSect="00150138">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D58CE" w14:textId="77777777" w:rsidR="00165E82" w:rsidRDefault="00165E82" w:rsidP="00E25C31">
      <w:r>
        <w:separator/>
      </w:r>
    </w:p>
    <w:p w14:paraId="3BE4DBD6" w14:textId="77777777" w:rsidR="00165E82" w:rsidRDefault="00165E82" w:rsidP="00E25C31"/>
    <w:p w14:paraId="55D2641A" w14:textId="77777777" w:rsidR="00165E82" w:rsidRDefault="00165E82" w:rsidP="00E25C31"/>
    <w:p w14:paraId="03571E9A" w14:textId="77777777" w:rsidR="00165E82" w:rsidRDefault="00165E82" w:rsidP="00E25C31"/>
  </w:endnote>
  <w:endnote w:type="continuationSeparator" w:id="0">
    <w:p w14:paraId="1A6F0BAF" w14:textId="77777777" w:rsidR="00165E82" w:rsidRDefault="00165E82" w:rsidP="00E25C31">
      <w:r>
        <w:continuationSeparator/>
      </w:r>
    </w:p>
    <w:p w14:paraId="311FF2A5" w14:textId="77777777" w:rsidR="00165E82" w:rsidRDefault="00165E82" w:rsidP="00E25C31"/>
    <w:p w14:paraId="31AC7504" w14:textId="77777777" w:rsidR="00165E82" w:rsidRDefault="00165E82" w:rsidP="00E25C31"/>
    <w:p w14:paraId="4011E276" w14:textId="77777777" w:rsidR="00165E82" w:rsidRDefault="00165E82" w:rsidP="00E25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983D" w14:textId="77777777" w:rsidR="00150138" w:rsidRDefault="1956C2C0" w:rsidP="00E25C31">
    <w:pPr>
      <w:pStyle w:val="Pieddepage"/>
    </w:pPr>
    <w:r>
      <w:rPr>
        <w:noProof/>
        <w:lang w:eastAsia="fr-FR"/>
      </w:rPr>
      <w:drawing>
        <wp:inline distT="0" distB="0" distL="0" distR="0" wp14:anchorId="181D4C0C" wp14:editId="48B48066">
          <wp:extent cx="6615428" cy="365760"/>
          <wp:effectExtent l="0" t="0" r="0" b="0"/>
          <wp:docPr id="181" name="Image 8" descr="S:\Privé\Jeremy Laprune\Site RH\Offres de Mobilité\Gabarits\Propositions Juli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
                    <a:extLst>
                      <a:ext uri="{28A0092B-C50C-407E-A947-70E740481C1C}">
                        <a14:useLocalDpi xmlns:a14="http://schemas.microsoft.com/office/drawing/2010/main" val="0"/>
                      </a:ext>
                    </a:extLst>
                  </a:blip>
                  <a:stretch>
                    <a:fillRect/>
                  </a:stretch>
                </pic:blipFill>
                <pic:spPr>
                  <a:xfrm>
                    <a:off x="0" y="0"/>
                    <a:ext cx="6615428" cy="365760"/>
                  </a:xfrm>
                  <a:prstGeom prst="rect">
                    <a:avLst/>
                  </a:prstGeom>
                </pic:spPr>
              </pic:pic>
            </a:graphicData>
          </a:graphic>
        </wp:inline>
      </w:drawing>
    </w:r>
  </w:p>
  <w:p w14:paraId="56C10E23" w14:textId="77777777" w:rsidR="004861DF" w:rsidRDefault="004861DF" w:rsidP="00E25C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1E50B" w14:textId="37494891" w:rsidR="004861DF" w:rsidRDefault="00DD1850" w:rsidP="00100BC0">
    <w:pPr>
      <w:pStyle w:val="Pied-pages"/>
    </w:pPr>
    <w:r>
      <w:drawing>
        <wp:anchor distT="0" distB="0" distL="114300" distR="114300" simplePos="0" relativeHeight="251657728" behindDoc="1" locked="0" layoutInCell="1" allowOverlap="1" wp14:anchorId="5BAF63AB" wp14:editId="728F8D6E">
          <wp:simplePos x="0" y="0"/>
          <wp:positionH relativeFrom="page">
            <wp:align>center</wp:align>
          </wp:positionH>
          <wp:positionV relativeFrom="page">
            <wp:align>bottom</wp:align>
          </wp:positionV>
          <wp:extent cx="7560310" cy="428625"/>
          <wp:effectExtent l="0" t="0" r="0" b="0"/>
          <wp:wrapNone/>
          <wp:docPr id="182" name="Image 5"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956C2C0" w:rsidRPr="00AE236B">
      <w:t>Institut national de la santé et de la recherche</w:t>
    </w:r>
    <w:r w:rsidR="1956C2C0">
      <w:t xml:space="preserve"> médicale</w:t>
    </w:r>
    <w:r w:rsidR="00257EBC">
      <w:ptab w:relativeTo="margin" w:alignment="center" w:leader="none"/>
    </w:r>
    <w:r w:rsidR="005B2ECA">
      <w:tab/>
    </w:r>
    <w:r w:rsidR="005B2ECA">
      <w:tab/>
    </w:r>
    <w:r w:rsidR="005B2ECA">
      <w:tab/>
    </w:r>
    <w:r w:rsidR="005B2ECA">
      <w:tab/>
    </w:r>
    <w:r w:rsidR="005B2ECA">
      <w:tab/>
    </w:r>
    <w:r w:rsidR="005B2ECA">
      <w:tab/>
    </w:r>
    <w:r w:rsidR="005B2ECA">
      <w:tab/>
    </w:r>
    <w:r w:rsidR="00257EBC">
      <w:fldChar w:fldCharType="begin"/>
    </w:r>
    <w:r w:rsidR="00257EBC">
      <w:instrText xml:space="preserve"> PAGE  \* Arabic  \* MERGEFORMAT </w:instrText>
    </w:r>
    <w:r w:rsidR="00257EBC">
      <w:fldChar w:fldCharType="separate"/>
    </w:r>
    <w:r w:rsidR="008804C6">
      <w:t>3</w:t>
    </w:r>
    <w:r w:rsidR="00257EB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7991" w14:textId="77777777" w:rsidR="006755FA" w:rsidRPr="00C77A3B" w:rsidRDefault="1956C2C0" w:rsidP="00B37635">
    <w:pPr>
      <w:pStyle w:val="Pied-pages"/>
    </w:pPr>
    <w:r w:rsidRPr="00AE236B">
      <w:t>Institut national de la santé et de la recherche</w:t>
    </w:r>
    <w:r>
      <w:t xml:space="preserve"> médical</w:t>
    </w:r>
    <w:r w:rsidR="00C77A3B">
      <w:drawing>
        <wp:anchor distT="0" distB="0" distL="114300" distR="114300" simplePos="0" relativeHeight="251659776" behindDoc="1" locked="0" layoutInCell="1" allowOverlap="1" wp14:anchorId="2B496D33" wp14:editId="3AEF05AF">
          <wp:simplePos x="0" y="0"/>
          <wp:positionH relativeFrom="page">
            <wp:align>center</wp:align>
          </wp:positionH>
          <wp:positionV relativeFrom="page">
            <wp:align>bottom</wp:align>
          </wp:positionV>
          <wp:extent cx="7560000" cy="428400"/>
          <wp:effectExtent l="0" t="0" r="0" b="3810"/>
          <wp:wrapNone/>
          <wp:docPr id="184" name="Image 184"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9C076" w14:textId="77777777" w:rsidR="00165E82" w:rsidRDefault="00165E82" w:rsidP="00E25C31">
      <w:r>
        <w:separator/>
      </w:r>
    </w:p>
    <w:p w14:paraId="45D96973" w14:textId="77777777" w:rsidR="00165E82" w:rsidRDefault="00165E82" w:rsidP="00E25C31"/>
    <w:p w14:paraId="40AF40E9" w14:textId="77777777" w:rsidR="00165E82" w:rsidRDefault="00165E82" w:rsidP="00E25C31"/>
    <w:p w14:paraId="1E5A0636" w14:textId="77777777" w:rsidR="00165E82" w:rsidRDefault="00165E82" w:rsidP="00E25C31"/>
  </w:footnote>
  <w:footnote w:type="continuationSeparator" w:id="0">
    <w:p w14:paraId="4CA921B8" w14:textId="77777777" w:rsidR="00165E82" w:rsidRDefault="00165E82" w:rsidP="00E25C31">
      <w:r>
        <w:continuationSeparator/>
      </w:r>
    </w:p>
    <w:p w14:paraId="0F7F66B0" w14:textId="77777777" w:rsidR="00165E82" w:rsidRDefault="00165E82" w:rsidP="00E25C31"/>
    <w:p w14:paraId="2593356C" w14:textId="77777777" w:rsidR="00165E82" w:rsidRDefault="00165E82" w:rsidP="00E25C31"/>
    <w:p w14:paraId="1B752EA7" w14:textId="77777777" w:rsidR="00165E82" w:rsidRDefault="00165E82" w:rsidP="00E25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A1693" w14:textId="77777777" w:rsidR="00AE236B" w:rsidRDefault="00AE236B" w:rsidP="00E25C31">
    <w:pPr>
      <w:pStyle w:val="En-tte"/>
    </w:pPr>
  </w:p>
  <w:p w14:paraId="27A0FDE4" w14:textId="77777777" w:rsidR="004861DF" w:rsidRDefault="004861DF" w:rsidP="00E25C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C7D6" w14:textId="2BAB2941" w:rsidR="0084551F" w:rsidRPr="00CD787F" w:rsidRDefault="0073723F" w:rsidP="00CD787F">
    <w:pPr>
      <w:pStyle w:val="En-tte-pages"/>
    </w:pPr>
    <w:r w:rsidRPr="0073723F">
      <w:t xml:space="preserve">Gestionnaire ressources humaines </w:t>
    </w:r>
    <w:r w:rsidR="004E7CC5" w:rsidRPr="004E7CC5">
      <w:t xml:space="preserve">F/H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A308" w14:textId="1DEE55ED" w:rsidR="00305ECA" w:rsidRDefault="00564207" w:rsidP="00305ECA">
    <w:pPr>
      <w:pStyle w:val="En-tte-1repage"/>
      <w:tabs>
        <w:tab w:val="clear" w:pos="4536"/>
        <w:tab w:val="clear" w:pos="9072"/>
        <w:tab w:val="left" w:pos="7200"/>
      </w:tabs>
      <w:spacing w:before="0" w:after="0"/>
      <w:jc w:val="center"/>
      <w:rPr>
        <w:i/>
        <w:sz w:val="18"/>
        <w:szCs w:val="18"/>
      </w:rPr>
    </w:pPr>
    <w:r>
      <w:drawing>
        <wp:anchor distT="0" distB="0" distL="114300" distR="114300" simplePos="0" relativeHeight="251663872" behindDoc="0" locked="0" layoutInCell="1" allowOverlap="1" wp14:anchorId="520476FF" wp14:editId="6ABE6BC7">
          <wp:simplePos x="0" y="0"/>
          <wp:positionH relativeFrom="column">
            <wp:posOffset>1761490</wp:posOffset>
          </wp:positionH>
          <wp:positionV relativeFrom="paragraph">
            <wp:posOffset>84455</wp:posOffset>
          </wp:positionV>
          <wp:extent cx="2019300" cy="115189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
                    <a:extLst>
                      <a:ext uri="{28A0092B-C50C-407E-A947-70E740481C1C}">
                        <a14:useLocalDpi xmlns:a14="http://schemas.microsoft.com/office/drawing/2010/main" val="0"/>
                      </a:ext>
                    </a:extLst>
                  </a:blip>
                  <a:srcRect l="46790" r="22803" b="5582"/>
                  <a:stretch/>
                </pic:blipFill>
                <pic:spPr bwMode="auto">
                  <a:xfrm>
                    <a:off x="0" y="0"/>
                    <a:ext cx="2019300" cy="1151890"/>
                  </a:xfrm>
                  <a:prstGeom prst="rect">
                    <a:avLst/>
                  </a:prstGeom>
                  <a:ln>
                    <a:noFill/>
                  </a:ln>
                  <a:extLst>
                    <a:ext uri="{53640926-AAD7-44D8-BBD7-CCE9431645EC}">
                      <a14:shadowObscured xmlns:a14="http://schemas.microsoft.com/office/drawing/2010/main"/>
                    </a:ext>
                  </a:extLst>
                </pic:spPr>
              </pic:pic>
            </a:graphicData>
          </a:graphic>
        </wp:anchor>
      </w:drawing>
    </w:r>
  </w:p>
  <w:p w14:paraId="136F6A49" w14:textId="198C3085" w:rsidR="00913B53" w:rsidRPr="009D1383" w:rsidRDefault="00913B53" w:rsidP="00305ECA">
    <w:pPr>
      <w:pStyle w:val="En-tte-1repage"/>
      <w:tabs>
        <w:tab w:val="clear" w:pos="4536"/>
        <w:tab w:val="clear" w:pos="9072"/>
        <w:tab w:val="left" w:pos="7200"/>
      </w:tabs>
      <w:spacing w:before="0" w:after="0"/>
      <w:jc w:val="center"/>
      <w:rPr>
        <w:i/>
        <w:sz w:val="18"/>
        <w:szCs w:val="18"/>
      </w:rPr>
    </w:pPr>
  </w:p>
  <w:p w14:paraId="68D6E97B" w14:textId="610124B5" w:rsidR="00321F83" w:rsidRDefault="00321F83" w:rsidP="00321F83">
    <w:pPr>
      <w:pStyle w:val="En-tte-1repage"/>
      <w:tabs>
        <w:tab w:val="clear" w:pos="4536"/>
        <w:tab w:val="clear" w:pos="9072"/>
        <w:tab w:val="left" w:pos="7200"/>
      </w:tabs>
      <w:spacing w:before="0" w:after="0"/>
      <w:jc w:val="center"/>
      <w:rPr>
        <w:i/>
        <w:sz w:val="18"/>
        <w:szCs w:val="18"/>
      </w:rPr>
    </w:pPr>
  </w:p>
  <w:p w14:paraId="6F87E218" w14:textId="281EDA5C" w:rsidR="008804C6" w:rsidRDefault="008804C6" w:rsidP="00321F83">
    <w:pPr>
      <w:pStyle w:val="En-tte-1repage"/>
      <w:tabs>
        <w:tab w:val="clear" w:pos="4536"/>
        <w:tab w:val="clear" w:pos="9072"/>
        <w:tab w:val="left" w:pos="7200"/>
      </w:tabs>
      <w:spacing w:before="0" w:after="0"/>
      <w:jc w:val="center"/>
      <w:rPr>
        <w:i/>
        <w:sz w:val="18"/>
        <w:szCs w:val="18"/>
      </w:rPr>
    </w:pPr>
  </w:p>
  <w:p w14:paraId="30AC48E4" w14:textId="4F46D018" w:rsidR="008804C6" w:rsidRDefault="008804C6" w:rsidP="00321F83">
    <w:pPr>
      <w:pStyle w:val="En-tte-1repage"/>
      <w:tabs>
        <w:tab w:val="clear" w:pos="4536"/>
        <w:tab w:val="clear" w:pos="9072"/>
        <w:tab w:val="left" w:pos="7200"/>
      </w:tabs>
      <w:spacing w:before="0" w:after="0"/>
      <w:jc w:val="center"/>
      <w:rPr>
        <w:i/>
        <w:sz w:val="18"/>
        <w:szCs w:val="18"/>
      </w:rPr>
    </w:pPr>
  </w:p>
  <w:p w14:paraId="7F6A06F6" w14:textId="0D627D89" w:rsidR="008804C6" w:rsidRDefault="00564207" w:rsidP="00564207">
    <w:pPr>
      <w:pStyle w:val="En-tte-1repage"/>
      <w:tabs>
        <w:tab w:val="clear" w:pos="4536"/>
        <w:tab w:val="clear" w:pos="9072"/>
        <w:tab w:val="center" w:pos="5233"/>
        <w:tab w:val="left" w:pos="7200"/>
        <w:tab w:val="left" w:pos="8370"/>
      </w:tabs>
      <w:spacing w:before="0" w:after="0"/>
      <w:rPr>
        <w:i/>
        <w:sz w:val="18"/>
        <w:szCs w:val="18"/>
      </w:rPr>
    </w:pPr>
    <w:r w:rsidRPr="004E4178">
      <w:rPr>
        <w:i/>
        <w:sz w:val="18"/>
        <w:szCs w:val="18"/>
      </w:rPr>
      <w:drawing>
        <wp:anchor distT="0" distB="0" distL="114300" distR="114300" simplePos="0" relativeHeight="251662848" behindDoc="0" locked="0" layoutInCell="1" allowOverlap="1" wp14:anchorId="246B4C9E" wp14:editId="066F2CF8">
          <wp:simplePos x="0" y="0"/>
          <wp:positionH relativeFrom="column">
            <wp:posOffset>4212590</wp:posOffset>
          </wp:positionH>
          <wp:positionV relativeFrom="paragraph">
            <wp:posOffset>116205</wp:posOffset>
          </wp:positionV>
          <wp:extent cx="801370" cy="439420"/>
          <wp:effectExtent l="0" t="0" r="0" b="0"/>
          <wp:wrapNone/>
          <wp:docPr id="18" name="Image 18" descr="S:\Publics\DRH\DRH\SDPCIT\2. POLE AVENIR-PROGRAMMES EUROPEENS-JEUNES CHERCHEURS\HRS4R\1. Logos\H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ublics\DRH\DRH\SDPCIT\2. POLE AVENIR-PROGRAMMES EUROPEENS-JEUNES CHERCHEURS\HRS4R\1. Logos\HR_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137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8"/>
        <w:szCs w:val="18"/>
      </w:rPr>
      <w:tab/>
    </w:r>
    <w:r>
      <w:rPr>
        <w:i/>
        <w:sz w:val="18"/>
        <w:szCs w:val="18"/>
      </w:rPr>
      <w:tab/>
    </w:r>
    <w:r>
      <w:rPr>
        <w:i/>
        <w:sz w:val="18"/>
        <w:szCs w:val="18"/>
      </w:rPr>
      <w:tab/>
    </w:r>
  </w:p>
  <w:p w14:paraId="18476C04" w14:textId="2B606ADA" w:rsidR="008804C6" w:rsidRDefault="008804C6" w:rsidP="00321F83">
    <w:pPr>
      <w:pStyle w:val="En-tte-1repage"/>
      <w:tabs>
        <w:tab w:val="clear" w:pos="4536"/>
        <w:tab w:val="clear" w:pos="9072"/>
        <w:tab w:val="left" w:pos="7200"/>
      </w:tabs>
      <w:spacing w:before="0" w:after="0"/>
      <w:jc w:val="center"/>
      <w:rPr>
        <w:i/>
        <w:sz w:val="18"/>
        <w:szCs w:val="18"/>
      </w:rPr>
    </w:pPr>
  </w:p>
  <w:p w14:paraId="2CEFF5CD" w14:textId="4E7605AC" w:rsidR="008804C6" w:rsidRDefault="008804C6" w:rsidP="00321F83">
    <w:pPr>
      <w:pStyle w:val="En-tte-1repage"/>
      <w:tabs>
        <w:tab w:val="clear" w:pos="4536"/>
        <w:tab w:val="clear" w:pos="9072"/>
        <w:tab w:val="left" w:pos="7200"/>
      </w:tabs>
      <w:spacing w:before="0" w:after="0"/>
      <w:jc w:val="center"/>
      <w:rPr>
        <w:i/>
        <w:sz w:val="18"/>
        <w:szCs w:val="18"/>
      </w:rPr>
    </w:pPr>
  </w:p>
  <w:p w14:paraId="20C46E54" w14:textId="77777777" w:rsidR="008804C6" w:rsidRDefault="008804C6" w:rsidP="00321F83">
    <w:pPr>
      <w:pStyle w:val="En-tte-1repage"/>
      <w:tabs>
        <w:tab w:val="clear" w:pos="4536"/>
        <w:tab w:val="clear" w:pos="9072"/>
        <w:tab w:val="left" w:pos="7200"/>
      </w:tabs>
      <w:spacing w:before="0" w:after="0"/>
      <w:jc w:val="center"/>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43893"/>
    <w:multiLevelType w:val="hybridMultilevel"/>
    <w:tmpl w:val="4CAAAE08"/>
    <w:lvl w:ilvl="0" w:tplc="16CCE5FA">
      <w:start w:val="1"/>
      <w:numFmt w:val="bullet"/>
      <w:lvlText w:val=""/>
      <w:lvlJc w:val="left"/>
      <w:pPr>
        <w:ind w:left="360" w:hanging="360"/>
      </w:pPr>
      <w:rPr>
        <w:rFonts w:ascii="Symbol" w:hAnsi="Symbol" w:hint="default"/>
        <w:color w:val="029BB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2D20FD6"/>
    <w:multiLevelType w:val="hybridMultilevel"/>
    <w:tmpl w:val="8BD84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007CC4"/>
    <w:multiLevelType w:val="hybridMultilevel"/>
    <w:tmpl w:val="70607A7A"/>
    <w:lvl w:ilvl="0" w:tplc="FB545782">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E06C16"/>
    <w:multiLevelType w:val="hybridMultilevel"/>
    <w:tmpl w:val="474A77DE"/>
    <w:lvl w:ilvl="0" w:tplc="16CCE5FA">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1178ED"/>
    <w:multiLevelType w:val="hybridMultilevel"/>
    <w:tmpl w:val="BE10F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AB0C93"/>
    <w:multiLevelType w:val="hybridMultilevel"/>
    <w:tmpl w:val="320C5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0C5488"/>
    <w:multiLevelType w:val="hybridMultilevel"/>
    <w:tmpl w:val="4E440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B60D93"/>
    <w:multiLevelType w:val="hybridMultilevel"/>
    <w:tmpl w:val="F01E60E6"/>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8" w15:restartNumberingAfterBreak="0">
    <w:nsid w:val="7D230A94"/>
    <w:multiLevelType w:val="hybridMultilevel"/>
    <w:tmpl w:val="CB760AA4"/>
    <w:lvl w:ilvl="0" w:tplc="954E55C2">
      <w:start w:val="1"/>
      <w:numFmt w:val="bullet"/>
      <w:pStyle w:val="Normal-tableau-puces"/>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4014694">
    <w:abstractNumId w:val="8"/>
  </w:num>
  <w:num w:numId="2" w16cid:durableId="961303979">
    <w:abstractNumId w:val="6"/>
  </w:num>
  <w:num w:numId="3" w16cid:durableId="808473141">
    <w:abstractNumId w:val="3"/>
  </w:num>
  <w:num w:numId="4" w16cid:durableId="966013111">
    <w:abstractNumId w:val="8"/>
  </w:num>
  <w:num w:numId="5" w16cid:durableId="1323776416">
    <w:abstractNumId w:val="8"/>
  </w:num>
  <w:num w:numId="6" w16cid:durableId="1300762104">
    <w:abstractNumId w:val="5"/>
  </w:num>
  <w:num w:numId="7" w16cid:durableId="767584714">
    <w:abstractNumId w:val="8"/>
  </w:num>
  <w:num w:numId="8" w16cid:durableId="1540700078">
    <w:abstractNumId w:val="4"/>
  </w:num>
  <w:num w:numId="9" w16cid:durableId="869494589">
    <w:abstractNumId w:val="8"/>
  </w:num>
  <w:num w:numId="10" w16cid:durableId="284238366">
    <w:abstractNumId w:val="8"/>
  </w:num>
  <w:num w:numId="11" w16cid:durableId="330527165">
    <w:abstractNumId w:val="8"/>
  </w:num>
  <w:num w:numId="12" w16cid:durableId="352339869">
    <w:abstractNumId w:val="0"/>
  </w:num>
  <w:num w:numId="13" w16cid:durableId="423965805">
    <w:abstractNumId w:val="2"/>
  </w:num>
  <w:num w:numId="14" w16cid:durableId="1605454709">
    <w:abstractNumId w:val="8"/>
  </w:num>
  <w:num w:numId="15" w16cid:durableId="951204002">
    <w:abstractNumId w:val="8"/>
  </w:num>
  <w:num w:numId="16" w16cid:durableId="81462840">
    <w:abstractNumId w:val="8"/>
  </w:num>
  <w:num w:numId="17" w16cid:durableId="1417553016">
    <w:abstractNumId w:val="8"/>
  </w:num>
  <w:num w:numId="18" w16cid:durableId="710687578">
    <w:abstractNumId w:val="8"/>
  </w:num>
  <w:num w:numId="19" w16cid:durableId="226764181">
    <w:abstractNumId w:val="8"/>
  </w:num>
  <w:num w:numId="20" w16cid:durableId="883326773">
    <w:abstractNumId w:val="7"/>
  </w:num>
  <w:num w:numId="21" w16cid:durableId="1375041849">
    <w:abstractNumId w:val="8"/>
  </w:num>
  <w:num w:numId="22" w16cid:durableId="508254817">
    <w:abstractNumId w:val="8"/>
  </w:num>
  <w:num w:numId="23" w16cid:durableId="900793084">
    <w:abstractNumId w:val="8"/>
  </w:num>
  <w:num w:numId="24" w16cid:durableId="209924035">
    <w:abstractNumId w:val="8"/>
  </w:num>
  <w:num w:numId="25" w16cid:durableId="376856544">
    <w:abstractNumId w:val="8"/>
  </w:num>
  <w:num w:numId="26" w16cid:durableId="109354651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4E5"/>
    <w:rsid w:val="00002B56"/>
    <w:rsid w:val="00002CA1"/>
    <w:rsid w:val="00005FB1"/>
    <w:rsid w:val="00010327"/>
    <w:rsid w:val="00012D4A"/>
    <w:rsid w:val="00012D57"/>
    <w:rsid w:val="00013BC0"/>
    <w:rsid w:val="00016397"/>
    <w:rsid w:val="000523BE"/>
    <w:rsid w:val="00052576"/>
    <w:rsid w:val="00057A15"/>
    <w:rsid w:val="000618EE"/>
    <w:rsid w:val="00063C59"/>
    <w:rsid w:val="00072B3A"/>
    <w:rsid w:val="00076D16"/>
    <w:rsid w:val="00080562"/>
    <w:rsid w:val="00083B37"/>
    <w:rsid w:val="00084BC9"/>
    <w:rsid w:val="00086AF5"/>
    <w:rsid w:val="00090E93"/>
    <w:rsid w:val="000B3EBD"/>
    <w:rsid w:val="000B7E55"/>
    <w:rsid w:val="000C0398"/>
    <w:rsid w:val="000C3C91"/>
    <w:rsid w:val="000C58F8"/>
    <w:rsid w:val="000D06E3"/>
    <w:rsid w:val="000F39C5"/>
    <w:rsid w:val="000F3F86"/>
    <w:rsid w:val="00100BC0"/>
    <w:rsid w:val="001022F8"/>
    <w:rsid w:val="0010556A"/>
    <w:rsid w:val="00106359"/>
    <w:rsid w:val="0011034A"/>
    <w:rsid w:val="00116C11"/>
    <w:rsid w:val="00121AA3"/>
    <w:rsid w:val="00122257"/>
    <w:rsid w:val="00122E9D"/>
    <w:rsid w:val="0012517C"/>
    <w:rsid w:val="00131B49"/>
    <w:rsid w:val="00133F3C"/>
    <w:rsid w:val="0013479D"/>
    <w:rsid w:val="0013793E"/>
    <w:rsid w:val="0014308C"/>
    <w:rsid w:val="001430A1"/>
    <w:rsid w:val="0014677B"/>
    <w:rsid w:val="00150138"/>
    <w:rsid w:val="001516D7"/>
    <w:rsid w:val="00154B57"/>
    <w:rsid w:val="001603C2"/>
    <w:rsid w:val="00164150"/>
    <w:rsid w:val="00165693"/>
    <w:rsid w:val="00165B0C"/>
    <w:rsid w:val="00165E82"/>
    <w:rsid w:val="001739D7"/>
    <w:rsid w:val="0018101C"/>
    <w:rsid w:val="00182394"/>
    <w:rsid w:val="001874AC"/>
    <w:rsid w:val="00193DE9"/>
    <w:rsid w:val="001B0818"/>
    <w:rsid w:val="001B5A74"/>
    <w:rsid w:val="001C2EE5"/>
    <w:rsid w:val="001C3D0C"/>
    <w:rsid w:val="001C3EC5"/>
    <w:rsid w:val="001C4418"/>
    <w:rsid w:val="001C44BB"/>
    <w:rsid w:val="001D39EF"/>
    <w:rsid w:val="001D4605"/>
    <w:rsid w:val="001D74FB"/>
    <w:rsid w:val="001E1256"/>
    <w:rsid w:val="001E16B3"/>
    <w:rsid w:val="001E36D9"/>
    <w:rsid w:val="001F2B6D"/>
    <w:rsid w:val="0020237D"/>
    <w:rsid w:val="00202C9D"/>
    <w:rsid w:val="00206BFB"/>
    <w:rsid w:val="00214619"/>
    <w:rsid w:val="00216ED0"/>
    <w:rsid w:val="00222193"/>
    <w:rsid w:val="00224D6C"/>
    <w:rsid w:val="0023206B"/>
    <w:rsid w:val="002353A6"/>
    <w:rsid w:val="002366FB"/>
    <w:rsid w:val="002435E6"/>
    <w:rsid w:val="00253242"/>
    <w:rsid w:val="00257EBC"/>
    <w:rsid w:val="00260CAA"/>
    <w:rsid w:val="00262FF2"/>
    <w:rsid w:val="0027047D"/>
    <w:rsid w:val="00270B5E"/>
    <w:rsid w:val="0027340B"/>
    <w:rsid w:val="00273DFB"/>
    <w:rsid w:val="002768B8"/>
    <w:rsid w:val="0028273E"/>
    <w:rsid w:val="00291420"/>
    <w:rsid w:val="00297EFA"/>
    <w:rsid w:val="002A15C8"/>
    <w:rsid w:val="002A4C99"/>
    <w:rsid w:val="002B166E"/>
    <w:rsid w:val="002B3E24"/>
    <w:rsid w:val="002D3AD9"/>
    <w:rsid w:val="002D687E"/>
    <w:rsid w:val="002E1B04"/>
    <w:rsid w:val="002E27E9"/>
    <w:rsid w:val="00302BFA"/>
    <w:rsid w:val="0030418C"/>
    <w:rsid w:val="00305C8F"/>
    <w:rsid w:val="00305ECA"/>
    <w:rsid w:val="003118D4"/>
    <w:rsid w:val="00321F83"/>
    <w:rsid w:val="00324DCF"/>
    <w:rsid w:val="003302EA"/>
    <w:rsid w:val="00336E0C"/>
    <w:rsid w:val="00357EF9"/>
    <w:rsid w:val="00366498"/>
    <w:rsid w:val="00387109"/>
    <w:rsid w:val="003904C0"/>
    <w:rsid w:val="003A132D"/>
    <w:rsid w:val="003B0D60"/>
    <w:rsid w:val="003B1541"/>
    <w:rsid w:val="003B55C6"/>
    <w:rsid w:val="003B7EB6"/>
    <w:rsid w:val="003C60E5"/>
    <w:rsid w:val="003D693C"/>
    <w:rsid w:val="003E052C"/>
    <w:rsid w:val="003E6A1D"/>
    <w:rsid w:val="003F3449"/>
    <w:rsid w:val="003F611F"/>
    <w:rsid w:val="003F672C"/>
    <w:rsid w:val="00404797"/>
    <w:rsid w:val="00405209"/>
    <w:rsid w:val="004053CF"/>
    <w:rsid w:val="00414846"/>
    <w:rsid w:val="00416CC3"/>
    <w:rsid w:val="00421D82"/>
    <w:rsid w:val="00421E89"/>
    <w:rsid w:val="00427BFA"/>
    <w:rsid w:val="00430068"/>
    <w:rsid w:val="00433B40"/>
    <w:rsid w:val="0043506A"/>
    <w:rsid w:val="00441728"/>
    <w:rsid w:val="00444FB4"/>
    <w:rsid w:val="00446A46"/>
    <w:rsid w:val="00452453"/>
    <w:rsid w:val="00460BFA"/>
    <w:rsid w:val="00461EAD"/>
    <w:rsid w:val="00463F92"/>
    <w:rsid w:val="0047566A"/>
    <w:rsid w:val="004764A3"/>
    <w:rsid w:val="00481C41"/>
    <w:rsid w:val="0048427B"/>
    <w:rsid w:val="004861DF"/>
    <w:rsid w:val="00490115"/>
    <w:rsid w:val="0049223A"/>
    <w:rsid w:val="00496AE9"/>
    <w:rsid w:val="004B33DF"/>
    <w:rsid w:val="004B4765"/>
    <w:rsid w:val="004B7B1F"/>
    <w:rsid w:val="004E7CC5"/>
    <w:rsid w:val="00501208"/>
    <w:rsid w:val="00513BCD"/>
    <w:rsid w:val="00516BC5"/>
    <w:rsid w:val="00522F0F"/>
    <w:rsid w:val="00523DB4"/>
    <w:rsid w:val="005270C2"/>
    <w:rsid w:val="00530D53"/>
    <w:rsid w:val="00536B8B"/>
    <w:rsid w:val="0055087B"/>
    <w:rsid w:val="005640B7"/>
    <w:rsid w:val="00564207"/>
    <w:rsid w:val="0056714C"/>
    <w:rsid w:val="005671FB"/>
    <w:rsid w:val="00567CF9"/>
    <w:rsid w:val="0058239D"/>
    <w:rsid w:val="005845F4"/>
    <w:rsid w:val="00596201"/>
    <w:rsid w:val="005B296C"/>
    <w:rsid w:val="005B2ECA"/>
    <w:rsid w:val="005D63C9"/>
    <w:rsid w:val="005D65B0"/>
    <w:rsid w:val="005D7D36"/>
    <w:rsid w:val="005D7E8B"/>
    <w:rsid w:val="006028C8"/>
    <w:rsid w:val="00606A1A"/>
    <w:rsid w:val="006106CC"/>
    <w:rsid w:val="00625919"/>
    <w:rsid w:val="006270C8"/>
    <w:rsid w:val="006277CA"/>
    <w:rsid w:val="00634EAB"/>
    <w:rsid w:val="006359BC"/>
    <w:rsid w:val="00636B38"/>
    <w:rsid w:val="0064068E"/>
    <w:rsid w:val="00646E85"/>
    <w:rsid w:val="00647C07"/>
    <w:rsid w:val="00652704"/>
    <w:rsid w:val="006547F8"/>
    <w:rsid w:val="00657E27"/>
    <w:rsid w:val="00664B67"/>
    <w:rsid w:val="006679B5"/>
    <w:rsid w:val="00671663"/>
    <w:rsid w:val="006755FA"/>
    <w:rsid w:val="0068156C"/>
    <w:rsid w:val="006969F2"/>
    <w:rsid w:val="006B21F8"/>
    <w:rsid w:val="006B2E66"/>
    <w:rsid w:val="006C1A83"/>
    <w:rsid w:val="006D1DFD"/>
    <w:rsid w:val="006D32A7"/>
    <w:rsid w:val="006D7275"/>
    <w:rsid w:val="006E024D"/>
    <w:rsid w:val="006E219F"/>
    <w:rsid w:val="006E2AA1"/>
    <w:rsid w:val="006E3831"/>
    <w:rsid w:val="006F0AAA"/>
    <w:rsid w:val="006F5834"/>
    <w:rsid w:val="00704651"/>
    <w:rsid w:val="00705977"/>
    <w:rsid w:val="00716B9C"/>
    <w:rsid w:val="00724DE5"/>
    <w:rsid w:val="00732C2A"/>
    <w:rsid w:val="00734D19"/>
    <w:rsid w:val="00735B91"/>
    <w:rsid w:val="0073723F"/>
    <w:rsid w:val="00741CDC"/>
    <w:rsid w:val="00746553"/>
    <w:rsid w:val="00747A14"/>
    <w:rsid w:val="007546BF"/>
    <w:rsid w:val="00761B8B"/>
    <w:rsid w:val="00772A24"/>
    <w:rsid w:val="00780AF9"/>
    <w:rsid w:val="00780C35"/>
    <w:rsid w:val="00790841"/>
    <w:rsid w:val="00794BFF"/>
    <w:rsid w:val="007B529D"/>
    <w:rsid w:val="007B64CF"/>
    <w:rsid w:val="007C76CE"/>
    <w:rsid w:val="007D75D1"/>
    <w:rsid w:val="007E26C7"/>
    <w:rsid w:val="007E415D"/>
    <w:rsid w:val="007E6A4F"/>
    <w:rsid w:val="0080226D"/>
    <w:rsid w:val="00803533"/>
    <w:rsid w:val="008059E1"/>
    <w:rsid w:val="00806A0F"/>
    <w:rsid w:val="008145CE"/>
    <w:rsid w:val="00815F3D"/>
    <w:rsid w:val="008453D5"/>
    <w:rsid w:val="0084551F"/>
    <w:rsid w:val="008474F7"/>
    <w:rsid w:val="008529F0"/>
    <w:rsid w:val="00857D34"/>
    <w:rsid w:val="00862717"/>
    <w:rsid w:val="00862914"/>
    <w:rsid w:val="008650F0"/>
    <w:rsid w:val="00870100"/>
    <w:rsid w:val="008804C6"/>
    <w:rsid w:val="0088063A"/>
    <w:rsid w:val="008852D5"/>
    <w:rsid w:val="008A011A"/>
    <w:rsid w:val="008A3C75"/>
    <w:rsid w:val="008A6176"/>
    <w:rsid w:val="008B410F"/>
    <w:rsid w:val="008B6D16"/>
    <w:rsid w:val="008B7495"/>
    <w:rsid w:val="008B7A6B"/>
    <w:rsid w:val="008C28EB"/>
    <w:rsid w:val="008E09C8"/>
    <w:rsid w:val="008E18F5"/>
    <w:rsid w:val="00901AD5"/>
    <w:rsid w:val="00911CEB"/>
    <w:rsid w:val="00913B53"/>
    <w:rsid w:val="00917E1B"/>
    <w:rsid w:val="00920228"/>
    <w:rsid w:val="00922780"/>
    <w:rsid w:val="00926B93"/>
    <w:rsid w:val="009277A6"/>
    <w:rsid w:val="00934869"/>
    <w:rsid w:val="00936B3A"/>
    <w:rsid w:val="0094176C"/>
    <w:rsid w:val="00946293"/>
    <w:rsid w:val="00947603"/>
    <w:rsid w:val="00960FB4"/>
    <w:rsid w:val="009653A1"/>
    <w:rsid w:val="00972F0A"/>
    <w:rsid w:val="00981699"/>
    <w:rsid w:val="00984374"/>
    <w:rsid w:val="00992C86"/>
    <w:rsid w:val="009A07D9"/>
    <w:rsid w:val="009A3B9F"/>
    <w:rsid w:val="009A751F"/>
    <w:rsid w:val="009B7B88"/>
    <w:rsid w:val="009C1139"/>
    <w:rsid w:val="009D1383"/>
    <w:rsid w:val="009D25BD"/>
    <w:rsid w:val="009D5CFC"/>
    <w:rsid w:val="009E03A5"/>
    <w:rsid w:val="009E5246"/>
    <w:rsid w:val="009F7DBB"/>
    <w:rsid w:val="00A03495"/>
    <w:rsid w:val="00A12DDE"/>
    <w:rsid w:val="00A1383D"/>
    <w:rsid w:val="00A13E50"/>
    <w:rsid w:val="00A26D0C"/>
    <w:rsid w:val="00A3540C"/>
    <w:rsid w:val="00A406F9"/>
    <w:rsid w:val="00A40B41"/>
    <w:rsid w:val="00A41820"/>
    <w:rsid w:val="00A7335E"/>
    <w:rsid w:val="00A745D2"/>
    <w:rsid w:val="00A804FA"/>
    <w:rsid w:val="00A8180D"/>
    <w:rsid w:val="00A85F81"/>
    <w:rsid w:val="00A86836"/>
    <w:rsid w:val="00A8770E"/>
    <w:rsid w:val="00A944DA"/>
    <w:rsid w:val="00AA0F46"/>
    <w:rsid w:val="00AA1FF0"/>
    <w:rsid w:val="00AA2C5B"/>
    <w:rsid w:val="00AB025C"/>
    <w:rsid w:val="00AC07F9"/>
    <w:rsid w:val="00AC40D9"/>
    <w:rsid w:val="00AC6C2D"/>
    <w:rsid w:val="00AD1876"/>
    <w:rsid w:val="00AD3331"/>
    <w:rsid w:val="00AD3D75"/>
    <w:rsid w:val="00AE13C4"/>
    <w:rsid w:val="00AE236B"/>
    <w:rsid w:val="00B00DF9"/>
    <w:rsid w:val="00B05668"/>
    <w:rsid w:val="00B05CAA"/>
    <w:rsid w:val="00B07395"/>
    <w:rsid w:val="00B10453"/>
    <w:rsid w:val="00B13A8D"/>
    <w:rsid w:val="00B14058"/>
    <w:rsid w:val="00B16BC9"/>
    <w:rsid w:val="00B2032B"/>
    <w:rsid w:val="00B35FF6"/>
    <w:rsid w:val="00B37635"/>
    <w:rsid w:val="00B524E2"/>
    <w:rsid w:val="00B54495"/>
    <w:rsid w:val="00B81551"/>
    <w:rsid w:val="00B83E05"/>
    <w:rsid w:val="00B84B8D"/>
    <w:rsid w:val="00B924C8"/>
    <w:rsid w:val="00B94004"/>
    <w:rsid w:val="00B970B6"/>
    <w:rsid w:val="00BB112C"/>
    <w:rsid w:val="00BC5ADD"/>
    <w:rsid w:val="00BD0866"/>
    <w:rsid w:val="00BD2CF7"/>
    <w:rsid w:val="00BD364F"/>
    <w:rsid w:val="00BD67EF"/>
    <w:rsid w:val="00BE12EA"/>
    <w:rsid w:val="00BE6EBB"/>
    <w:rsid w:val="00C04F65"/>
    <w:rsid w:val="00C0525D"/>
    <w:rsid w:val="00C07542"/>
    <w:rsid w:val="00C17551"/>
    <w:rsid w:val="00C22532"/>
    <w:rsid w:val="00C364E5"/>
    <w:rsid w:val="00C43CBA"/>
    <w:rsid w:val="00C523B7"/>
    <w:rsid w:val="00C5733A"/>
    <w:rsid w:val="00C77A3B"/>
    <w:rsid w:val="00C8795D"/>
    <w:rsid w:val="00C92E11"/>
    <w:rsid w:val="00CA227C"/>
    <w:rsid w:val="00CB0C61"/>
    <w:rsid w:val="00CB3F72"/>
    <w:rsid w:val="00CC31E4"/>
    <w:rsid w:val="00CC5268"/>
    <w:rsid w:val="00CD787F"/>
    <w:rsid w:val="00CE0ACF"/>
    <w:rsid w:val="00CE7984"/>
    <w:rsid w:val="00CF10D3"/>
    <w:rsid w:val="00CF10F0"/>
    <w:rsid w:val="00CF1B51"/>
    <w:rsid w:val="00CF5095"/>
    <w:rsid w:val="00D004EF"/>
    <w:rsid w:val="00D106CA"/>
    <w:rsid w:val="00D12363"/>
    <w:rsid w:val="00D154D6"/>
    <w:rsid w:val="00D32C95"/>
    <w:rsid w:val="00D37198"/>
    <w:rsid w:val="00D417AE"/>
    <w:rsid w:val="00D41B68"/>
    <w:rsid w:val="00D70067"/>
    <w:rsid w:val="00D7197B"/>
    <w:rsid w:val="00D73858"/>
    <w:rsid w:val="00D74911"/>
    <w:rsid w:val="00D90D65"/>
    <w:rsid w:val="00D910DC"/>
    <w:rsid w:val="00D91DD4"/>
    <w:rsid w:val="00D96A54"/>
    <w:rsid w:val="00DA1F0E"/>
    <w:rsid w:val="00DB10D1"/>
    <w:rsid w:val="00DB4341"/>
    <w:rsid w:val="00DB553F"/>
    <w:rsid w:val="00DB5750"/>
    <w:rsid w:val="00DD1850"/>
    <w:rsid w:val="00DD21B9"/>
    <w:rsid w:val="00DD2A29"/>
    <w:rsid w:val="00DF144E"/>
    <w:rsid w:val="00E014E1"/>
    <w:rsid w:val="00E0175D"/>
    <w:rsid w:val="00E07692"/>
    <w:rsid w:val="00E108D9"/>
    <w:rsid w:val="00E10CD6"/>
    <w:rsid w:val="00E11084"/>
    <w:rsid w:val="00E14E94"/>
    <w:rsid w:val="00E25C31"/>
    <w:rsid w:val="00E35593"/>
    <w:rsid w:val="00E4773A"/>
    <w:rsid w:val="00E50455"/>
    <w:rsid w:val="00E54E34"/>
    <w:rsid w:val="00E66F42"/>
    <w:rsid w:val="00E70CBA"/>
    <w:rsid w:val="00E71698"/>
    <w:rsid w:val="00E83750"/>
    <w:rsid w:val="00E9383E"/>
    <w:rsid w:val="00E97BE8"/>
    <w:rsid w:val="00EA4B53"/>
    <w:rsid w:val="00EA4CEB"/>
    <w:rsid w:val="00EA5187"/>
    <w:rsid w:val="00EB3C80"/>
    <w:rsid w:val="00EC5828"/>
    <w:rsid w:val="00EC723A"/>
    <w:rsid w:val="00ED7055"/>
    <w:rsid w:val="00ED72CB"/>
    <w:rsid w:val="00ED7568"/>
    <w:rsid w:val="00EE061B"/>
    <w:rsid w:val="00EE329B"/>
    <w:rsid w:val="00EE4E5D"/>
    <w:rsid w:val="00EE6240"/>
    <w:rsid w:val="00EE696A"/>
    <w:rsid w:val="00EE7CE3"/>
    <w:rsid w:val="00EF2857"/>
    <w:rsid w:val="00EF4993"/>
    <w:rsid w:val="00F06543"/>
    <w:rsid w:val="00F10ECC"/>
    <w:rsid w:val="00F16648"/>
    <w:rsid w:val="00F2785B"/>
    <w:rsid w:val="00F503E5"/>
    <w:rsid w:val="00F53789"/>
    <w:rsid w:val="00F60A0D"/>
    <w:rsid w:val="00F60F0A"/>
    <w:rsid w:val="00F611D1"/>
    <w:rsid w:val="00F632AE"/>
    <w:rsid w:val="00F64A71"/>
    <w:rsid w:val="00F675B9"/>
    <w:rsid w:val="00F7243C"/>
    <w:rsid w:val="00F73807"/>
    <w:rsid w:val="00F748DE"/>
    <w:rsid w:val="00F77902"/>
    <w:rsid w:val="00F77CFA"/>
    <w:rsid w:val="00F827F9"/>
    <w:rsid w:val="00F85112"/>
    <w:rsid w:val="00F8526B"/>
    <w:rsid w:val="00F867AE"/>
    <w:rsid w:val="00F87A3E"/>
    <w:rsid w:val="00F9239B"/>
    <w:rsid w:val="00F97233"/>
    <w:rsid w:val="00FA521C"/>
    <w:rsid w:val="00FA65AF"/>
    <w:rsid w:val="00FB6D5B"/>
    <w:rsid w:val="00FC37DE"/>
    <w:rsid w:val="00FD121D"/>
    <w:rsid w:val="00FD1234"/>
    <w:rsid w:val="00FD532B"/>
    <w:rsid w:val="00FD6D06"/>
    <w:rsid w:val="00FE2608"/>
    <w:rsid w:val="00FF3349"/>
    <w:rsid w:val="00FF6406"/>
    <w:rsid w:val="00FF6DFF"/>
    <w:rsid w:val="00FF7D93"/>
    <w:rsid w:val="036BEEAF"/>
    <w:rsid w:val="06E0B394"/>
    <w:rsid w:val="0A79ACAC"/>
    <w:rsid w:val="0B2A81C1"/>
    <w:rsid w:val="0D52AE55"/>
    <w:rsid w:val="1956C2C0"/>
    <w:rsid w:val="1D01D373"/>
    <w:rsid w:val="28032D20"/>
    <w:rsid w:val="2DFEDF14"/>
    <w:rsid w:val="2E8A935A"/>
    <w:rsid w:val="361692F5"/>
    <w:rsid w:val="394B2AEF"/>
    <w:rsid w:val="49A70FF1"/>
    <w:rsid w:val="53101E85"/>
    <w:rsid w:val="69182359"/>
    <w:rsid w:val="79CBF1B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63C97E"/>
  <w14:defaultImageDpi w14:val="96"/>
  <w15:docId w15:val="{1BA662A0-4592-4ABF-92F0-FAFFF1CD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418"/>
    <w:pPr>
      <w:autoSpaceDE w:val="0"/>
      <w:autoSpaceDN w:val="0"/>
      <w:adjustRightInd w:val="0"/>
      <w:spacing w:after="0" w:line="288" w:lineRule="auto"/>
      <w:textAlignment w:val="center"/>
    </w:pPr>
    <w:rPr>
      <w:rFonts w:ascii="Arial" w:hAnsi="Arial" w:cs="Arial"/>
      <w:color w:val="000000"/>
      <w:sz w:val="20"/>
      <w:szCs w:val="20"/>
    </w:rPr>
  </w:style>
  <w:style w:type="paragraph" w:styleId="Titre1">
    <w:name w:val="heading 1"/>
    <w:basedOn w:val="Normal"/>
    <w:next w:val="Normal"/>
    <w:link w:val="Titre1Car"/>
    <w:uiPriority w:val="9"/>
    <w:qFormat/>
    <w:rsid w:val="00496AE9"/>
    <w:pPr>
      <w:keepNext/>
      <w:keepLines/>
      <w:spacing w:before="360" w:after="100"/>
      <w:outlineLvl w:val="0"/>
    </w:pPr>
    <w:rPr>
      <w:rFonts w:asciiTheme="majorHAnsi" w:eastAsiaTheme="majorEastAsia" w:hAnsiTheme="majorHAnsi" w:cs="Times New Roman"/>
      <w:b/>
      <w:bCs/>
      <w:color w:val="009BB7"/>
      <w:sz w:val="36"/>
      <w:szCs w:val="36"/>
    </w:rPr>
  </w:style>
  <w:style w:type="paragraph" w:styleId="Titre2">
    <w:name w:val="heading 2"/>
    <w:basedOn w:val="Normal"/>
    <w:next w:val="Normal"/>
    <w:link w:val="Titre2Car"/>
    <w:uiPriority w:val="9"/>
    <w:unhideWhenUsed/>
    <w:qFormat/>
    <w:rsid w:val="00496AE9"/>
    <w:pPr>
      <w:keepNext/>
      <w:keepLines/>
      <w:spacing w:before="320" w:after="100"/>
      <w:outlineLvl w:val="1"/>
    </w:pPr>
    <w:rPr>
      <w:rFonts w:asciiTheme="majorHAnsi" w:eastAsiaTheme="majorEastAsia" w:hAnsiTheme="majorHAnsi" w:cs="Times New Roman"/>
      <w:b/>
      <w:bCs/>
      <w:color w:val="6F6D6E"/>
      <w:sz w:val="32"/>
      <w:szCs w:val="32"/>
    </w:rPr>
  </w:style>
  <w:style w:type="paragraph" w:styleId="Titre3">
    <w:name w:val="heading 3"/>
    <w:basedOn w:val="Normal"/>
    <w:next w:val="Normal"/>
    <w:link w:val="Titre3Car"/>
    <w:uiPriority w:val="9"/>
    <w:unhideWhenUsed/>
    <w:qFormat/>
    <w:rsid w:val="00496AE9"/>
    <w:pPr>
      <w:keepNext/>
      <w:keepLines/>
      <w:spacing w:before="280" w:after="100"/>
      <w:outlineLvl w:val="2"/>
    </w:pPr>
    <w:rPr>
      <w:rFonts w:asciiTheme="majorHAnsi" w:eastAsiaTheme="majorEastAsia" w:hAnsiTheme="majorHAnsi" w:cs="Times New Roman"/>
      <w:b/>
      <w:bCs/>
      <w:color w:val="A4A09F"/>
      <w:sz w:val="28"/>
      <w:szCs w:val="28"/>
    </w:rPr>
  </w:style>
  <w:style w:type="paragraph" w:styleId="Titre4">
    <w:name w:val="heading 4"/>
    <w:basedOn w:val="Normal"/>
    <w:next w:val="Normal"/>
    <w:link w:val="Titre4Car"/>
    <w:uiPriority w:val="9"/>
    <w:unhideWhenUsed/>
    <w:qFormat/>
    <w:rsid w:val="00496AE9"/>
    <w:pPr>
      <w:keepNext/>
      <w:keepLines/>
      <w:spacing w:before="240" w:after="100"/>
      <w:outlineLvl w:val="3"/>
    </w:pPr>
    <w:rPr>
      <w:rFonts w:asciiTheme="majorHAnsi" w:eastAsiaTheme="majorEastAsia" w:hAnsiTheme="majorHAnsi" w:cs="Times New Roman"/>
      <w:b/>
      <w:bCs/>
      <w:iCs/>
      <w:color w:val="009BB7" w:themeColor="accent1"/>
      <w:sz w:val="24"/>
      <w:szCs w:val="24"/>
    </w:rPr>
  </w:style>
  <w:style w:type="paragraph" w:styleId="Titre5">
    <w:name w:val="heading 5"/>
    <w:basedOn w:val="Normal"/>
    <w:next w:val="Normal"/>
    <w:link w:val="Titre5Car"/>
    <w:uiPriority w:val="9"/>
    <w:unhideWhenUsed/>
    <w:qFormat/>
    <w:rsid w:val="00496AE9"/>
    <w:pPr>
      <w:keepNext/>
      <w:keepLines/>
      <w:spacing w:before="200" w:after="100"/>
      <w:outlineLvl w:val="4"/>
    </w:pPr>
    <w:rPr>
      <w:rFonts w:asciiTheme="majorHAnsi" w:eastAsiaTheme="majorEastAsia" w:hAnsiTheme="majorHAnsi" w:cs="Times New Roman"/>
      <w:color w:val="6F6D6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496AE9"/>
    <w:rPr>
      <w:rFonts w:asciiTheme="majorHAnsi" w:eastAsiaTheme="majorEastAsia" w:hAnsiTheme="majorHAnsi" w:cs="Times New Roman"/>
      <w:b/>
      <w:bCs/>
      <w:color w:val="009BB7"/>
      <w:sz w:val="36"/>
      <w:szCs w:val="36"/>
    </w:rPr>
  </w:style>
  <w:style w:type="character" w:customStyle="1" w:styleId="Titre2Car">
    <w:name w:val="Titre 2 Car"/>
    <w:basedOn w:val="Policepardfaut"/>
    <w:link w:val="Titre2"/>
    <w:uiPriority w:val="9"/>
    <w:locked/>
    <w:rsid w:val="00496AE9"/>
    <w:rPr>
      <w:rFonts w:asciiTheme="majorHAnsi" w:eastAsiaTheme="majorEastAsia" w:hAnsiTheme="majorHAnsi" w:cs="Times New Roman"/>
      <w:b/>
      <w:bCs/>
      <w:color w:val="6F6D6E"/>
      <w:sz w:val="32"/>
      <w:szCs w:val="32"/>
    </w:rPr>
  </w:style>
  <w:style w:type="character" w:customStyle="1" w:styleId="Titre3Car">
    <w:name w:val="Titre 3 Car"/>
    <w:basedOn w:val="Policepardfaut"/>
    <w:link w:val="Titre3"/>
    <w:uiPriority w:val="9"/>
    <w:locked/>
    <w:rsid w:val="00496AE9"/>
    <w:rPr>
      <w:rFonts w:asciiTheme="majorHAnsi" w:eastAsiaTheme="majorEastAsia" w:hAnsiTheme="majorHAnsi" w:cs="Times New Roman"/>
      <w:b/>
      <w:bCs/>
      <w:color w:val="A4A09F"/>
      <w:sz w:val="28"/>
      <w:szCs w:val="28"/>
    </w:rPr>
  </w:style>
  <w:style w:type="character" w:customStyle="1" w:styleId="Titre4Car">
    <w:name w:val="Titre 4 Car"/>
    <w:basedOn w:val="Policepardfaut"/>
    <w:link w:val="Titre4"/>
    <w:uiPriority w:val="9"/>
    <w:locked/>
    <w:rsid w:val="00496AE9"/>
    <w:rPr>
      <w:rFonts w:asciiTheme="majorHAnsi" w:eastAsiaTheme="majorEastAsia" w:hAnsiTheme="majorHAnsi" w:cs="Times New Roman"/>
      <w:b/>
      <w:bCs/>
      <w:iCs/>
      <w:color w:val="009BB7" w:themeColor="accent1"/>
      <w:sz w:val="24"/>
      <w:szCs w:val="24"/>
    </w:rPr>
  </w:style>
  <w:style w:type="character" w:customStyle="1" w:styleId="Titre5Car">
    <w:name w:val="Titre 5 Car"/>
    <w:basedOn w:val="Policepardfaut"/>
    <w:link w:val="Titre5"/>
    <w:uiPriority w:val="9"/>
    <w:locked/>
    <w:rsid w:val="00496AE9"/>
    <w:rPr>
      <w:rFonts w:asciiTheme="majorHAnsi" w:eastAsiaTheme="majorEastAsia" w:hAnsiTheme="majorHAnsi" w:cs="Times New Roman"/>
      <w:color w:val="6F6D6E"/>
      <w:sz w:val="20"/>
    </w:rPr>
  </w:style>
  <w:style w:type="paragraph" w:styleId="Textedebulles">
    <w:name w:val="Balloon Text"/>
    <w:basedOn w:val="Normal"/>
    <w:link w:val="TextedebullesCar"/>
    <w:uiPriority w:val="99"/>
    <w:semiHidden/>
    <w:unhideWhenUsed/>
    <w:rsid w:val="009A3B9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A3B9F"/>
    <w:rPr>
      <w:rFonts w:ascii="Tahoma" w:hAnsi="Tahoma" w:cs="Tahoma"/>
      <w:sz w:val="16"/>
      <w:szCs w:val="16"/>
    </w:rPr>
  </w:style>
  <w:style w:type="paragraph" w:styleId="En-tte">
    <w:name w:val="header"/>
    <w:basedOn w:val="Normal"/>
    <w:link w:val="En-tteCar"/>
    <w:uiPriority w:val="99"/>
    <w:unhideWhenUsed/>
    <w:rsid w:val="009A3B9F"/>
    <w:pPr>
      <w:tabs>
        <w:tab w:val="center" w:pos="4536"/>
        <w:tab w:val="right" w:pos="9072"/>
      </w:tabs>
    </w:pPr>
  </w:style>
  <w:style w:type="character" w:customStyle="1" w:styleId="En-tteCar">
    <w:name w:val="En-tête Car"/>
    <w:basedOn w:val="Policepardfaut"/>
    <w:link w:val="En-tte"/>
    <w:uiPriority w:val="99"/>
    <w:locked/>
    <w:rsid w:val="009A3B9F"/>
    <w:rPr>
      <w:rFonts w:cs="Times New Roman"/>
    </w:rPr>
  </w:style>
  <w:style w:type="paragraph" w:styleId="Pieddepage">
    <w:name w:val="footer"/>
    <w:basedOn w:val="Normal"/>
    <w:link w:val="PieddepageCar"/>
    <w:uiPriority w:val="99"/>
    <w:unhideWhenUsed/>
    <w:rsid w:val="009A3B9F"/>
    <w:pPr>
      <w:tabs>
        <w:tab w:val="center" w:pos="4536"/>
        <w:tab w:val="right" w:pos="9072"/>
      </w:tabs>
    </w:pPr>
  </w:style>
  <w:style w:type="character" w:customStyle="1" w:styleId="PieddepageCar">
    <w:name w:val="Pied de page Car"/>
    <w:basedOn w:val="Policepardfaut"/>
    <w:link w:val="Pieddepage"/>
    <w:uiPriority w:val="99"/>
    <w:locked/>
    <w:rsid w:val="009A3B9F"/>
    <w:rPr>
      <w:rFonts w:cs="Times New Roman"/>
    </w:rPr>
  </w:style>
  <w:style w:type="table" w:styleId="Grilledutableau">
    <w:name w:val="Table Grid"/>
    <w:basedOn w:val="TableauNormal"/>
    <w:uiPriority w:val="59"/>
    <w:rsid w:val="001F2B6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1F2B6D"/>
    <w:rPr>
      <w:sz w:val="24"/>
      <w:szCs w:val="24"/>
    </w:rPr>
  </w:style>
  <w:style w:type="paragraph" w:styleId="Paragraphedeliste">
    <w:name w:val="List Paragraph"/>
    <w:basedOn w:val="Normal"/>
    <w:uiPriority w:val="34"/>
    <w:qFormat/>
    <w:rsid w:val="00A804FA"/>
    <w:pPr>
      <w:ind w:left="720"/>
      <w:contextualSpacing/>
    </w:pPr>
  </w:style>
  <w:style w:type="paragraph" w:styleId="Titre">
    <w:name w:val="Title"/>
    <w:basedOn w:val="Normal"/>
    <w:next w:val="Normal"/>
    <w:link w:val="TitreCar"/>
    <w:uiPriority w:val="10"/>
    <w:qFormat/>
    <w:rsid w:val="00E25C31"/>
    <w:pPr>
      <w:suppressAutoHyphens/>
      <w:spacing w:before="360" w:after="360"/>
      <w:jc w:val="center"/>
    </w:pPr>
    <w:rPr>
      <w:b/>
      <w:bCs/>
      <w:color w:val="029BB7"/>
      <w:sz w:val="40"/>
      <w:szCs w:val="40"/>
    </w:rPr>
  </w:style>
  <w:style w:type="character" w:customStyle="1" w:styleId="TitreCar">
    <w:name w:val="Titre Car"/>
    <w:basedOn w:val="Policepardfaut"/>
    <w:link w:val="Titre"/>
    <w:uiPriority w:val="10"/>
    <w:locked/>
    <w:rsid w:val="00E25C31"/>
    <w:rPr>
      <w:rFonts w:ascii="Arial" w:hAnsi="Arial" w:cs="Arial"/>
      <w:b/>
      <w:bCs/>
      <w:color w:val="029BB7"/>
      <w:sz w:val="40"/>
      <w:szCs w:val="40"/>
    </w:rPr>
  </w:style>
  <w:style w:type="paragraph" w:customStyle="1" w:styleId="Normal-tableau">
    <w:name w:val="Normal - tableau"/>
    <w:basedOn w:val="Normal"/>
    <w:link w:val="Normal-tableauCar"/>
    <w:qFormat/>
    <w:rsid w:val="00E25C31"/>
  </w:style>
  <w:style w:type="paragraph" w:customStyle="1" w:styleId="Normal-tableau-puces">
    <w:name w:val="Normal - tableau - puces"/>
    <w:basedOn w:val="Normal-tableau"/>
    <w:link w:val="Normal-tableau-pucesCar"/>
    <w:qFormat/>
    <w:rsid w:val="00F73807"/>
    <w:pPr>
      <w:numPr>
        <w:numId w:val="1"/>
      </w:numPr>
    </w:pPr>
  </w:style>
  <w:style w:type="character" w:customStyle="1" w:styleId="Normal-tableauCar">
    <w:name w:val="Normal - tableau Car"/>
    <w:basedOn w:val="Policepardfaut"/>
    <w:link w:val="Normal-tableau"/>
    <w:locked/>
    <w:rsid w:val="00E25C31"/>
    <w:rPr>
      <w:rFonts w:ascii="Arial" w:hAnsi="Arial" w:cs="Arial"/>
      <w:color w:val="000000"/>
      <w:sz w:val="20"/>
      <w:szCs w:val="20"/>
    </w:rPr>
  </w:style>
  <w:style w:type="paragraph" w:customStyle="1" w:styleId="Titre1-tableau">
    <w:name w:val="Titre 1 - tableau"/>
    <w:basedOn w:val="Titre1"/>
    <w:link w:val="Titre1-tableauCar"/>
    <w:qFormat/>
    <w:rsid w:val="00262FF2"/>
    <w:pPr>
      <w:spacing w:before="0" w:after="0"/>
      <w:jc w:val="center"/>
      <w:outlineLvl w:val="9"/>
    </w:pPr>
    <w:rPr>
      <w:bCs w:val="0"/>
      <w:color w:val="FFFFFF"/>
      <w:sz w:val="20"/>
      <w:szCs w:val="20"/>
    </w:rPr>
  </w:style>
  <w:style w:type="character" w:customStyle="1" w:styleId="Normal-tableau-pucesCar">
    <w:name w:val="Normal - tableau - puces Car"/>
    <w:basedOn w:val="Normal-tableauCar"/>
    <w:link w:val="Normal-tableau-puces"/>
    <w:locked/>
    <w:rsid w:val="00F73807"/>
    <w:rPr>
      <w:rFonts w:ascii="Arial" w:hAnsi="Arial" w:cs="Arial"/>
      <w:color w:val="000000"/>
      <w:sz w:val="20"/>
      <w:szCs w:val="20"/>
    </w:rPr>
  </w:style>
  <w:style w:type="paragraph" w:customStyle="1" w:styleId="Titre2-tableau">
    <w:name w:val="Titre 2 - tableau"/>
    <w:basedOn w:val="Normal"/>
    <w:link w:val="Titre2-tableauCar"/>
    <w:qFormat/>
    <w:rsid w:val="00214619"/>
    <w:rPr>
      <w:b/>
      <w:bCs/>
      <w:color w:val="029BB7"/>
    </w:rPr>
  </w:style>
  <w:style w:type="character" w:customStyle="1" w:styleId="Titre1-tableauCar">
    <w:name w:val="Titre 1 - tableau Car"/>
    <w:basedOn w:val="Policepardfaut"/>
    <w:link w:val="Titre1-tableau"/>
    <w:locked/>
    <w:rsid w:val="00262FF2"/>
    <w:rPr>
      <w:rFonts w:asciiTheme="majorHAnsi" w:eastAsiaTheme="majorEastAsia" w:hAnsiTheme="majorHAnsi" w:cs="Times New Roman"/>
      <w:b/>
      <w:color w:val="FFFFFF"/>
      <w:sz w:val="20"/>
      <w:szCs w:val="20"/>
    </w:rPr>
  </w:style>
  <w:style w:type="character" w:customStyle="1" w:styleId="Titre2-tableauCar">
    <w:name w:val="Titre 2 - tableau Car"/>
    <w:basedOn w:val="Policepardfaut"/>
    <w:link w:val="Titre2-tableau"/>
    <w:locked/>
    <w:rsid w:val="00214619"/>
    <w:rPr>
      <w:rFonts w:ascii="Arial" w:hAnsi="Arial" w:cs="Arial"/>
      <w:b/>
      <w:bCs/>
      <w:color w:val="029BB7"/>
      <w:sz w:val="20"/>
      <w:szCs w:val="20"/>
    </w:rPr>
  </w:style>
  <w:style w:type="paragraph" w:customStyle="1" w:styleId="En-tte-1repage">
    <w:name w:val="En-tête - 1re page"/>
    <w:basedOn w:val="En-tte"/>
    <w:link w:val="En-tte-1repageCar"/>
    <w:qFormat/>
    <w:rsid w:val="00C0525D"/>
    <w:pPr>
      <w:spacing w:before="900" w:after="200"/>
    </w:pPr>
    <w:rPr>
      <w:b/>
      <w:noProof/>
      <w:color w:val="FFFFFF" w:themeColor="background1"/>
      <w:sz w:val="28"/>
      <w:szCs w:val="26"/>
      <w:lang w:eastAsia="fr-FR"/>
    </w:rPr>
  </w:style>
  <w:style w:type="character" w:customStyle="1" w:styleId="En-tte-1repageCar">
    <w:name w:val="En-tête - 1re page Car"/>
    <w:basedOn w:val="En-tteCar"/>
    <w:link w:val="En-tte-1repage"/>
    <w:locked/>
    <w:rsid w:val="00C0525D"/>
    <w:rPr>
      <w:rFonts w:ascii="Arial" w:hAnsi="Arial" w:cs="Arial"/>
      <w:b/>
      <w:noProof/>
      <w:color w:val="FFFFFF" w:themeColor="background1"/>
      <w:sz w:val="26"/>
      <w:szCs w:val="26"/>
      <w:lang w:eastAsia="fr-FR"/>
    </w:rPr>
  </w:style>
  <w:style w:type="paragraph" w:customStyle="1" w:styleId="Pied-1repage">
    <w:name w:val="Pied - 1re page"/>
    <w:basedOn w:val="En-tte-1repage"/>
    <w:link w:val="Pied-1repageCar"/>
    <w:qFormat/>
    <w:rsid w:val="00150138"/>
    <w:pPr>
      <w:tabs>
        <w:tab w:val="clear" w:pos="4536"/>
        <w:tab w:val="clear" w:pos="9072"/>
        <w:tab w:val="left" w:pos="998"/>
      </w:tabs>
      <w:spacing w:before="120" w:after="540"/>
    </w:pPr>
    <w:rPr>
      <w:sz w:val="20"/>
    </w:rPr>
  </w:style>
  <w:style w:type="paragraph" w:customStyle="1" w:styleId="Pied-pages">
    <w:name w:val="Pied - pages"/>
    <w:basedOn w:val="Pied-1repage"/>
    <w:link w:val="Pied-pagesCar"/>
    <w:qFormat/>
    <w:rsid w:val="00AE236B"/>
    <w:pPr>
      <w:tabs>
        <w:tab w:val="center" w:pos="4962"/>
      </w:tabs>
      <w:spacing w:before="200" w:after="40"/>
    </w:pPr>
    <w:rPr>
      <w:sz w:val="16"/>
      <w:szCs w:val="16"/>
    </w:rPr>
  </w:style>
  <w:style w:type="character" w:customStyle="1" w:styleId="Pied-1repageCar">
    <w:name w:val="Pied - 1re page Car"/>
    <w:basedOn w:val="En-tte-1repageCar"/>
    <w:link w:val="Pied-1repage"/>
    <w:locked/>
    <w:rsid w:val="00150138"/>
    <w:rPr>
      <w:rFonts w:ascii="Arial" w:hAnsi="Arial" w:cs="Arial"/>
      <w:b/>
      <w:noProof/>
      <w:color w:val="FFFFFF" w:themeColor="background1"/>
      <w:sz w:val="26"/>
      <w:szCs w:val="26"/>
      <w:lang w:eastAsia="fr-FR"/>
    </w:rPr>
  </w:style>
  <w:style w:type="paragraph" w:customStyle="1" w:styleId="En-tte-pages">
    <w:name w:val="En-tête - pages"/>
    <w:basedOn w:val="En-tte"/>
    <w:link w:val="En-tte-pagesCar"/>
    <w:qFormat/>
    <w:rsid w:val="001516D7"/>
    <w:pPr>
      <w:spacing w:before="120" w:after="200"/>
      <w:jc w:val="right"/>
    </w:pPr>
    <w:rPr>
      <w:noProof/>
      <w:color w:val="9A8F89"/>
      <w:lang w:eastAsia="fr-FR"/>
    </w:rPr>
  </w:style>
  <w:style w:type="character" w:customStyle="1" w:styleId="Pied-pagesCar">
    <w:name w:val="Pied - pages Car"/>
    <w:basedOn w:val="Pied-1repageCar"/>
    <w:link w:val="Pied-pages"/>
    <w:locked/>
    <w:rsid w:val="00AE236B"/>
    <w:rPr>
      <w:rFonts w:ascii="Arial" w:hAnsi="Arial" w:cs="Arial"/>
      <w:b/>
      <w:noProof/>
      <w:color w:val="FFFFFF" w:themeColor="background1"/>
      <w:sz w:val="16"/>
      <w:szCs w:val="16"/>
      <w:lang w:eastAsia="fr-FR"/>
    </w:rPr>
  </w:style>
  <w:style w:type="character" w:customStyle="1" w:styleId="En-tte-pagesCar">
    <w:name w:val="En-tête - pages Car"/>
    <w:basedOn w:val="En-tteCar"/>
    <w:link w:val="En-tte-pages"/>
    <w:locked/>
    <w:rsid w:val="001516D7"/>
    <w:rPr>
      <w:rFonts w:ascii="Arial" w:hAnsi="Arial" w:cs="Arial"/>
      <w:noProof/>
      <w:color w:val="9A8F89"/>
      <w:sz w:val="20"/>
      <w:lang w:eastAsia="fr-FR"/>
    </w:rPr>
  </w:style>
  <w:style w:type="paragraph" w:styleId="Sous-titre">
    <w:name w:val="Subtitle"/>
    <w:basedOn w:val="Normal"/>
    <w:next w:val="Normal"/>
    <w:link w:val="Sous-titreCar"/>
    <w:uiPriority w:val="11"/>
    <w:qFormat/>
    <w:rsid w:val="0010556A"/>
    <w:pPr>
      <w:numPr>
        <w:ilvl w:val="1"/>
      </w:numPr>
    </w:pPr>
    <w:rPr>
      <w:rFonts w:asciiTheme="majorHAnsi" w:eastAsiaTheme="majorEastAsia" w:hAnsiTheme="majorHAnsi" w:cs="Times New Roman"/>
      <w:i/>
      <w:iCs/>
      <w:color w:val="009BB7" w:themeColor="accent1"/>
      <w:spacing w:val="15"/>
      <w:sz w:val="24"/>
      <w:szCs w:val="24"/>
    </w:rPr>
  </w:style>
  <w:style w:type="character" w:customStyle="1" w:styleId="Sous-titreCar">
    <w:name w:val="Sous-titre Car"/>
    <w:basedOn w:val="Policepardfaut"/>
    <w:link w:val="Sous-titre"/>
    <w:uiPriority w:val="11"/>
    <w:locked/>
    <w:rsid w:val="0010556A"/>
    <w:rPr>
      <w:rFonts w:asciiTheme="majorHAnsi" w:eastAsiaTheme="majorEastAsia" w:hAnsiTheme="majorHAnsi" w:cs="Times New Roman"/>
      <w:i/>
      <w:iCs/>
      <w:color w:val="009BB7" w:themeColor="accent1"/>
      <w:spacing w:val="15"/>
      <w:sz w:val="24"/>
      <w:szCs w:val="24"/>
    </w:rPr>
  </w:style>
  <w:style w:type="character" w:styleId="Accentuationlgre">
    <w:name w:val="Subtle Emphasis"/>
    <w:basedOn w:val="Policepardfaut"/>
    <w:uiPriority w:val="19"/>
    <w:qFormat/>
    <w:rsid w:val="0010556A"/>
    <w:rPr>
      <w:rFonts w:cs="Times New Roman"/>
      <w:i/>
      <w:iCs/>
      <w:color w:val="808080" w:themeColor="text1" w:themeTint="7F"/>
    </w:rPr>
  </w:style>
  <w:style w:type="character" w:styleId="Accentuationintense">
    <w:name w:val="Intense Emphasis"/>
    <w:basedOn w:val="Policepardfaut"/>
    <w:uiPriority w:val="21"/>
    <w:qFormat/>
    <w:rsid w:val="0010556A"/>
    <w:rPr>
      <w:rFonts w:cs="Times New Roman"/>
      <w:b/>
      <w:bCs/>
      <w:i/>
      <w:iCs/>
      <w:color w:val="009BB7" w:themeColor="accent1"/>
    </w:rPr>
  </w:style>
  <w:style w:type="character" w:styleId="Accentuation">
    <w:name w:val="Emphasis"/>
    <w:basedOn w:val="Policepardfaut"/>
    <w:uiPriority w:val="20"/>
    <w:qFormat/>
    <w:rsid w:val="0010556A"/>
    <w:rPr>
      <w:rFonts w:cs="Times New Roman"/>
      <w:i/>
      <w:iCs/>
    </w:rPr>
  </w:style>
  <w:style w:type="character" w:styleId="lev">
    <w:name w:val="Strong"/>
    <w:basedOn w:val="Policepardfaut"/>
    <w:uiPriority w:val="22"/>
    <w:qFormat/>
    <w:rsid w:val="0010556A"/>
    <w:rPr>
      <w:rFonts w:cs="Times New Roman"/>
      <w:b/>
      <w:bCs/>
    </w:rPr>
  </w:style>
  <w:style w:type="paragraph" w:styleId="Citation">
    <w:name w:val="Quote"/>
    <w:basedOn w:val="Normal"/>
    <w:next w:val="Normal"/>
    <w:link w:val="CitationCar"/>
    <w:uiPriority w:val="29"/>
    <w:qFormat/>
    <w:rsid w:val="0010556A"/>
    <w:rPr>
      <w:i/>
      <w:iCs/>
      <w:color w:val="000000" w:themeColor="text1"/>
    </w:rPr>
  </w:style>
  <w:style w:type="character" w:customStyle="1" w:styleId="CitationCar">
    <w:name w:val="Citation Car"/>
    <w:basedOn w:val="Policepardfaut"/>
    <w:link w:val="Citation"/>
    <w:uiPriority w:val="29"/>
    <w:locked/>
    <w:rsid w:val="0010556A"/>
    <w:rPr>
      <w:rFonts w:ascii="Arial" w:hAnsi="Arial" w:cs="Arial"/>
      <w:i/>
      <w:iCs/>
      <w:color w:val="000000" w:themeColor="text1"/>
      <w:sz w:val="20"/>
    </w:rPr>
  </w:style>
  <w:style w:type="paragraph" w:styleId="Citationintense">
    <w:name w:val="Intense Quote"/>
    <w:basedOn w:val="Normal"/>
    <w:next w:val="Normal"/>
    <w:link w:val="CitationintenseCar"/>
    <w:uiPriority w:val="30"/>
    <w:qFormat/>
    <w:rsid w:val="0010556A"/>
    <w:pPr>
      <w:pBdr>
        <w:bottom w:val="single" w:sz="4" w:space="4" w:color="009BB7" w:themeColor="accent1"/>
      </w:pBdr>
      <w:spacing w:before="200" w:after="280"/>
      <w:ind w:left="936" w:right="936"/>
    </w:pPr>
    <w:rPr>
      <w:b/>
      <w:bCs/>
      <w:i/>
      <w:iCs/>
      <w:color w:val="009BB7" w:themeColor="accent1"/>
    </w:rPr>
  </w:style>
  <w:style w:type="character" w:customStyle="1" w:styleId="CitationintenseCar">
    <w:name w:val="Citation intense Car"/>
    <w:basedOn w:val="Policepardfaut"/>
    <w:link w:val="Citationintense"/>
    <w:uiPriority w:val="30"/>
    <w:locked/>
    <w:rsid w:val="0010556A"/>
    <w:rPr>
      <w:rFonts w:ascii="Arial" w:hAnsi="Arial" w:cs="Arial"/>
      <w:b/>
      <w:bCs/>
      <w:i/>
      <w:iCs/>
      <w:color w:val="009BB7" w:themeColor="accent1"/>
      <w:sz w:val="20"/>
    </w:rPr>
  </w:style>
  <w:style w:type="character" w:styleId="Rfrencelgre">
    <w:name w:val="Subtle Reference"/>
    <w:basedOn w:val="Policepardfaut"/>
    <w:uiPriority w:val="31"/>
    <w:qFormat/>
    <w:rsid w:val="0010556A"/>
    <w:rPr>
      <w:rFonts w:cs="Times New Roman"/>
      <w:smallCaps/>
      <w:color w:val="ED7C00" w:themeColor="accent2"/>
      <w:u w:val="single"/>
    </w:rPr>
  </w:style>
  <w:style w:type="character" w:styleId="Rfrenceintense">
    <w:name w:val="Intense Reference"/>
    <w:basedOn w:val="Policepardfaut"/>
    <w:uiPriority w:val="32"/>
    <w:qFormat/>
    <w:rsid w:val="0010556A"/>
    <w:rPr>
      <w:rFonts w:cs="Times New Roman"/>
      <w:b/>
      <w:bCs/>
      <w:smallCaps/>
      <w:color w:val="ED7C00" w:themeColor="accent2"/>
      <w:spacing w:val="5"/>
      <w:u w:val="single"/>
    </w:rPr>
  </w:style>
  <w:style w:type="character" w:styleId="Titredulivre">
    <w:name w:val="Book Title"/>
    <w:basedOn w:val="Policepardfaut"/>
    <w:uiPriority w:val="33"/>
    <w:qFormat/>
    <w:rsid w:val="0010556A"/>
    <w:rPr>
      <w:rFonts w:cs="Times New Roman"/>
      <w:b/>
      <w:bCs/>
      <w:smallCaps/>
      <w:spacing w:val="5"/>
    </w:rPr>
  </w:style>
  <w:style w:type="character" w:styleId="Lienhypertexte">
    <w:name w:val="Hyperlink"/>
    <w:basedOn w:val="Policepardfaut"/>
    <w:uiPriority w:val="99"/>
    <w:unhideWhenUsed/>
    <w:rsid w:val="0010556A"/>
    <w:rPr>
      <w:rFonts w:cs="Times New Roman"/>
      <w:color w:val="009BB7" w:themeColor="hyperlink"/>
      <w:u w:val="single"/>
    </w:rPr>
  </w:style>
  <w:style w:type="paragraph" w:styleId="NormalWeb">
    <w:name w:val="Normal (Web)"/>
    <w:basedOn w:val="Normal"/>
    <w:uiPriority w:val="99"/>
    <w:semiHidden/>
    <w:unhideWhenUsed/>
    <w:rsid w:val="00496AE9"/>
    <w:pPr>
      <w:spacing w:before="100" w:beforeAutospacing="1" w:after="100" w:afterAutospacing="1"/>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58239D"/>
    <w:rPr>
      <w:sz w:val="16"/>
      <w:szCs w:val="16"/>
    </w:rPr>
  </w:style>
  <w:style w:type="paragraph" w:styleId="Commentaire">
    <w:name w:val="annotation text"/>
    <w:basedOn w:val="Normal"/>
    <w:link w:val="CommentaireCar"/>
    <w:uiPriority w:val="99"/>
    <w:unhideWhenUsed/>
    <w:rsid w:val="0058239D"/>
    <w:pPr>
      <w:spacing w:line="240" w:lineRule="auto"/>
    </w:pPr>
  </w:style>
  <w:style w:type="character" w:customStyle="1" w:styleId="CommentaireCar">
    <w:name w:val="Commentaire Car"/>
    <w:basedOn w:val="Policepardfaut"/>
    <w:link w:val="Commentaire"/>
    <w:uiPriority w:val="99"/>
    <w:rsid w:val="0058239D"/>
    <w:rPr>
      <w:rFonts w:ascii="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58239D"/>
    <w:rPr>
      <w:b/>
      <w:bCs/>
    </w:rPr>
  </w:style>
  <w:style w:type="character" w:customStyle="1" w:styleId="ObjetducommentaireCar">
    <w:name w:val="Objet du commentaire Car"/>
    <w:basedOn w:val="CommentaireCar"/>
    <w:link w:val="Objetducommentaire"/>
    <w:uiPriority w:val="99"/>
    <w:semiHidden/>
    <w:rsid w:val="0058239D"/>
    <w:rPr>
      <w:rFonts w:ascii="Arial" w:hAnsi="Arial" w:cs="Arial"/>
      <w:b/>
      <w:bCs/>
      <w:color w:val="000000"/>
      <w:sz w:val="20"/>
      <w:szCs w:val="20"/>
    </w:rPr>
  </w:style>
  <w:style w:type="table" w:customStyle="1" w:styleId="Grilledutableau1">
    <w:name w:val="Grille du tableau1"/>
    <w:basedOn w:val="TableauNormal"/>
    <w:next w:val="Grilledutableau"/>
    <w:uiPriority w:val="59"/>
    <w:rsid w:val="00941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72B3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66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625304">
      <w:marLeft w:val="0"/>
      <w:marRight w:val="0"/>
      <w:marTop w:val="0"/>
      <w:marBottom w:val="0"/>
      <w:divBdr>
        <w:top w:val="none" w:sz="0" w:space="0" w:color="auto"/>
        <w:left w:val="none" w:sz="0" w:space="0" w:color="auto"/>
        <w:bottom w:val="none" w:sz="0" w:space="0" w:color="auto"/>
        <w:right w:val="none" w:sz="0" w:space="0" w:color="auto"/>
      </w:divBdr>
      <w:divsChild>
        <w:div w:id="861625303">
          <w:marLeft w:val="0"/>
          <w:marRight w:val="0"/>
          <w:marTop w:val="0"/>
          <w:marBottom w:val="0"/>
          <w:divBdr>
            <w:top w:val="none" w:sz="0" w:space="0" w:color="auto"/>
            <w:left w:val="none" w:sz="0" w:space="0" w:color="auto"/>
            <w:bottom w:val="none" w:sz="0" w:space="0" w:color="auto"/>
            <w:right w:val="none" w:sz="0" w:space="0" w:color="auto"/>
          </w:divBdr>
        </w:div>
      </w:divsChild>
    </w:div>
    <w:div w:id="1217546638">
      <w:bodyDiv w:val="1"/>
      <w:marLeft w:val="0"/>
      <w:marRight w:val="0"/>
      <w:marTop w:val="0"/>
      <w:marBottom w:val="0"/>
      <w:divBdr>
        <w:top w:val="none" w:sz="0" w:space="0" w:color="auto"/>
        <w:left w:val="none" w:sz="0" w:space="0" w:color="auto"/>
        <w:bottom w:val="none" w:sz="0" w:space="0" w:color="auto"/>
        <w:right w:val="none" w:sz="0" w:space="0" w:color="auto"/>
      </w:divBdr>
    </w:div>
    <w:div w:id="1359236809">
      <w:bodyDiv w:val="1"/>
      <w:marLeft w:val="0"/>
      <w:marRight w:val="0"/>
      <w:marTop w:val="0"/>
      <w:marBottom w:val="0"/>
      <w:divBdr>
        <w:top w:val="none" w:sz="0" w:space="0" w:color="auto"/>
        <w:left w:val="none" w:sz="0" w:space="0" w:color="auto"/>
        <w:bottom w:val="none" w:sz="0" w:space="0" w:color="auto"/>
        <w:right w:val="none" w:sz="0" w:space="0" w:color="auto"/>
      </w:divBdr>
    </w:div>
    <w:div w:id="1688016453">
      <w:bodyDiv w:val="1"/>
      <w:marLeft w:val="0"/>
      <w:marRight w:val="0"/>
      <w:marTop w:val="0"/>
      <w:marBottom w:val="0"/>
      <w:divBdr>
        <w:top w:val="none" w:sz="0" w:space="0" w:color="auto"/>
        <w:left w:val="none" w:sz="0" w:space="0" w:color="auto"/>
        <w:bottom w:val="none" w:sz="0" w:space="0" w:color="auto"/>
        <w:right w:val="none" w:sz="0" w:space="0" w:color="auto"/>
      </w:divBdr>
      <w:divsChild>
        <w:div w:id="1395019">
          <w:marLeft w:val="360"/>
          <w:marRight w:val="0"/>
          <w:marTop w:val="200"/>
          <w:marBottom w:val="0"/>
          <w:divBdr>
            <w:top w:val="none" w:sz="0" w:space="0" w:color="auto"/>
            <w:left w:val="none" w:sz="0" w:space="0" w:color="auto"/>
            <w:bottom w:val="none" w:sz="0" w:space="0" w:color="auto"/>
            <w:right w:val="none" w:sz="0" w:space="0" w:color="auto"/>
          </w:divBdr>
        </w:div>
      </w:divsChild>
    </w:div>
    <w:div w:id="1721784624">
      <w:bodyDiv w:val="1"/>
      <w:marLeft w:val="0"/>
      <w:marRight w:val="0"/>
      <w:marTop w:val="0"/>
      <w:marBottom w:val="0"/>
      <w:divBdr>
        <w:top w:val="none" w:sz="0" w:space="0" w:color="auto"/>
        <w:left w:val="none" w:sz="0" w:space="0" w:color="auto"/>
        <w:bottom w:val="none" w:sz="0" w:space="0" w:color="auto"/>
        <w:right w:val="none" w:sz="0" w:space="0" w:color="auto"/>
      </w:divBdr>
      <w:divsChild>
        <w:div w:id="1449812511">
          <w:marLeft w:val="360"/>
          <w:marRight w:val="0"/>
          <w:marTop w:val="200"/>
          <w:marBottom w:val="0"/>
          <w:divBdr>
            <w:top w:val="none" w:sz="0" w:space="0" w:color="auto"/>
            <w:left w:val="none" w:sz="0" w:space="0" w:color="auto"/>
            <w:bottom w:val="none" w:sz="0" w:space="0" w:color="auto"/>
            <w:right w:val="none" w:sz="0" w:space="0" w:color="auto"/>
          </w:divBdr>
        </w:div>
      </w:divsChild>
    </w:div>
    <w:div w:id="180665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ia2.inserm.fr/login" TargetMode="External"/><Relationship Id="rId13" Type="http://schemas.openxmlformats.org/officeDocument/2006/relationships/hyperlink" Target="https://pro.inserm.fr/rubriques/linstitut/parite-et-egalite-professionnelle/parite-et-egalite/parite-et-egalite-professionnelle-a-l-inser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mploi.handicap@inserm.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inserm.fr/"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hyperlink" Target="https://www.gaia2.inserm.fr/log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prenom.nom@inserm.fr" TargetMode="External"/><Relationship Id="rId14" Type="http://schemas.openxmlformats.org/officeDocument/2006/relationships/header" Target="header1.xml"/><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1.BEE\AppData\Local\Temp\Inserm_EmploiIT_Structure_Intitule_v3.dotx" TargetMode="External"/></Relationships>
</file>

<file path=word/theme/theme1.xml><?xml version="1.0" encoding="utf-8"?>
<a:theme xmlns:a="http://schemas.openxmlformats.org/drawingml/2006/main" name="Thème Office">
  <a:themeElements>
    <a:clrScheme name="Inserm - site RH">
      <a:dk1>
        <a:sysClr val="windowText" lastClr="000000"/>
      </a:dk1>
      <a:lt1>
        <a:sysClr val="window" lastClr="FFFFFF"/>
      </a:lt1>
      <a:dk2>
        <a:srgbClr val="009BB7"/>
      </a:dk2>
      <a:lt2>
        <a:srgbClr val="EBE7E6"/>
      </a:lt2>
      <a:accent1>
        <a:srgbClr val="009BB7"/>
      </a:accent1>
      <a:accent2>
        <a:srgbClr val="ED7C00"/>
      </a:accent2>
      <a:accent3>
        <a:srgbClr val="9A8F89"/>
      </a:accent3>
      <a:accent4>
        <a:srgbClr val="B1A6A0"/>
      </a:accent4>
      <a:accent5>
        <a:srgbClr val="6F6D6E"/>
      </a:accent5>
      <a:accent6>
        <a:srgbClr val="FFA43F"/>
      </a:accent6>
      <a:hlink>
        <a:srgbClr val="009BB7"/>
      </a:hlink>
      <a:folHlink>
        <a:srgbClr val="9A8F89"/>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82D62E-8BAB-4E2E-8559-D7656C127E49}">
  <ds:schemaRefs>
    <ds:schemaRef ds:uri="http://schemas.openxmlformats.org/officeDocument/2006/bibliography"/>
  </ds:schemaRefs>
</ds:datastoreItem>
</file>

<file path=customXml/itemProps2.xml><?xml version="1.0" encoding="utf-8"?>
<ds:datastoreItem xmlns:ds="http://schemas.openxmlformats.org/officeDocument/2006/customXml" ds:itemID="{30ECF9A1-AC92-43BE-91FF-862DC2090404}"/>
</file>

<file path=customXml/itemProps3.xml><?xml version="1.0" encoding="utf-8"?>
<ds:datastoreItem xmlns:ds="http://schemas.openxmlformats.org/officeDocument/2006/customXml" ds:itemID="{1C2C3132-2A75-4D26-A59E-79A284BFF719}"/>
</file>

<file path=customXml/itemProps4.xml><?xml version="1.0" encoding="utf-8"?>
<ds:datastoreItem xmlns:ds="http://schemas.openxmlformats.org/officeDocument/2006/customXml" ds:itemID="{DB5EC73D-1F67-485D-A18B-E6B51FD6F0EA}"/>
</file>

<file path=docProps/app.xml><?xml version="1.0" encoding="utf-8"?>
<Properties xmlns="http://schemas.openxmlformats.org/officeDocument/2006/extended-properties" xmlns:vt="http://schemas.openxmlformats.org/officeDocument/2006/docPropsVTypes">
  <Template>Inserm_EmploiIT_Structure_Intitule_v3</Template>
  <TotalTime>145</TotalTime>
  <Pages>3</Pages>
  <Words>858</Words>
  <Characters>5690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LAPLACE</dc:creator>
  <cp:lastModifiedBy>Adeline BOUZET</cp:lastModifiedBy>
  <cp:revision>25</cp:revision>
  <cp:lastPrinted>2021-01-22T08:55:00Z</cp:lastPrinted>
  <dcterms:created xsi:type="dcterms:W3CDTF">2025-06-13T07:39:00Z</dcterms:created>
  <dcterms:modified xsi:type="dcterms:W3CDTF">2026-01-05T14:16:00Z</dcterms:modified>
</cp:coreProperties>
</file>